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3B562" w14:textId="77777777" w:rsidR="00B97B6F" w:rsidRDefault="00A8460F">
      <w:pPr>
        <w:spacing w:after="0" w:line="249" w:lineRule="auto"/>
        <w:ind w:left="55" w:right="0"/>
        <w:jc w:val="center"/>
      </w:pPr>
      <w:r>
        <w:rPr>
          <w:b/>
          <w:sz w:val="36"/>
        </w:rPr>
        <w:t xml:space="preserve">PUBLIC INCOME AND EXPENDITURE ACCOUNT </w:t>
      </w:r>
    </w:p>
    <w:p w14:paraId="62724232" w14:textId="77777777" w:rsidR="00B97B6F" w:rsidRDefault="00A8460F">
      <w:pPr>
        <w:spacing w:after="0" w:line="259" w:lineRule="auto"/>
        <w:ind w:left="94" w:right="0" w:firstLine="0"/>
        <w:jc w:val="center"/>
      </w:pPr>
      <w:r>
        <w:rPr>
          <w:b/>
          <w:sz w:val="36"/>
        </w:rPr>
        <w:t xml:space="preserve"> </w:t>
      </w:r>
    </w:p>
    <w:p w14:paraId="546270F3" w14:textId="77777777" w:rsidR="00B97B6F" w:rsidRDefault="00A8460F">
      <w:pPr>
        <w:spacing w:after="0" w:line="259" w:lineRule="auto"/>
        <w:ind w:left="94" w:right="0" w:firstLine="0"/>
        <w:jc w:val="center"/>
      </w:pPr>
      <w:r>
        <w:rPr>
          <w:b/>
          <w:sz w:val="36"/>
        </w:rPr>
        <w:t xml:space="preserve"> </w:t>
      </w:r>
    </w:p>
    <w:p w14:paraId="5F93EC9F" w14:textId="77777777" w:rsidR="00B97B6F" w:rsidRDefault="00A8460F">
      <w:pPr>
        <w:spacing w:after="0" w:line="249" w:lineRule="auto"/>
        <w:ind w:left="55" w:right="52"/>
        <w:jc w:val="center"/>
      </w:pPr>
      <w:r>
        <w:rPr>
          <w:b/>
          <w:sz w:val="36"/>
        </w:rPr>
        <w:t xml:space="preserve">For the year ended 31 March 2017 </w:t>
      </w:r>
    </w:p>
    <w:p w14:paraId="48E98181" w14:textId="77777777" w:rsidR="00B97B6F" w:rsidRDefault="00A8460F">
      <w:pPr>
        <w:spacing w:after="0" w:line="259" w:lineRule="auto"/>
        <w:ind w:left="94" w:right="0" w:firstLine="0"/>
        <w:jc w:val="center"/>
      </w:pPr>
      <w:r>
        <w:rPr>
          <w:b/>
          <w:sz w:val="36"/>
        </w:rPr>
        <w:t xml:space="preserve"> </w:t>
      </w:r>
    </w:p>
    <w:p w14:paraId="411A015D" w14:textId="77777777" w:rsidR="00B97B6F" w:rsidRDefault="00A8460F">
      <w:pPr>
        <w:spacing w:after="0" w:line="259" w:lineRule="auto"/>
        <w:ind w:left="94" w:right="0" w:firstLine="0"/>
        <w:jc w:val="center"/>
      </w:pPr>
      <w:r>
        <w:rPr>
          <w:b/>
          <w:sz w:val="36"/>
        </w:rPr>
        <w:t xml:space="preserve"> </w:t>
      </w:r>
    </w:p>
    <w:p w14:paraId="1DB31BE9" w14:textId="77777777" w:rsidR="00B97B6F" w:rsidRDefault="00A8460F">
      <w:pPr>
        <w:spacing w:after="0" w:line="259" w:lineRule="auto"/>
        <w:ind w:left="94" w:right="0" w:firstLine="0"/>
        <w:jc w:val="center"/>
      </w:pPr>
      <w:r>
        <w:rPr>
          <w:b/>
          <w:sz w:val="36"/>
        </w:rPr>
        <w:t xml:space="preserve"> </w:t>
      </w:r>
    </w:p>
    <w:p w14:paraId="7B428C4A" w14:textId="77777777" w:rsidR="00B97B6F" w:rsidRDefault="00A8460F">
      <w:pPr>
        <w:spacing w:after="0" w:line="240" w:lineRule="auto"/>
        <w:ind w:left="0" w:right="5" w:firstLine="0"/>
      </w:pPr>
      <w:r>
        <w:rPr>
          <w:sz w:val="24"/>
        </w:rPr>
        <w:t>An account of the Public Income and Expenditure of Northern Ireland in the year ended 31 March 2017, together with the balance in the Consolidated Fund on 1 April 2016, the receipts and payments (not being public income and expenditure) in the year ended 3</w:t>
      </w:r>
      <w:r>
        <w:rPr>
          <w:sz w:val="24"/>
        </w:rPr>
        <w:t xml:space="preserve">1 March 2017, and the balance in the Consolidated Fund on that day. </w:t>
      </w:r>
    </w:p>
    <w:p w14:paraId="430CDA22" w14:textId="77777777" w:rsidR="00B97B6F" w:rsidRDefault="00A8460F">
      <w:pPr>
        <w:spacing w:after="0" w:line="259" w:lineRule="auto"/>
        <w:ind w:left="0" w:right="0" w:firstLine="0"/>
        <w:jc w:val="left"/>
      </w:pPr>
      <w:r>
        <w:rPr>
          <w:sz w:val="24"/>
        </w:rPr>
        <w:t xml:space="preserve"> </w:t>
      </w:r>
    </w:p>
    <w:p w14:paraId="5F192FE1" w14:textId="77777777" w:rsidR="00B97B6F" w:rsidRDefault="00A8460F">
      <w:pPr>
        <w:spacing w:after="0" w:line="259" w:lineRule="auto"/>
        <w:ind w:left="0" w:right="0" w:firstLine="0"/>
        <w:jc w:val="left"/>
      </w:pPr>
      <w:r>
        <w:rPr>
          <w:sz w:val="24"/>
        </w:rPr>
        <w:t xml:space="preserve"> </w:t>
      </w:r>
    </w:p>
    <w:p w14:paraId="644EA94C" w14:textId="77777777" w:rsidR="00B97B6F" w:rsidRDefault="00A8460F">
      <w:pPr>
        <w:spacing w:after="0" w:line="259" w:lineRule="auto"/>
        <w:ind w:left="0" w:right="0" w:firstLine="0"/>
        <w:jc w:val="left"/>
      </w:pPr>
      <w:r>
        <w:rPr>
          <w:sz w:val="24"/>
        </w:rPr>
        <w:t xml:space="preserve"> </w:t>
      </w:r>
    </w:p>
    <w:p w14:paraId="38C1AB4A" w14:textId="77777777" w:rsidR="00B97B6F" w:rsidRDefault="00A8460F">
      <w:pPr>
        <w:spacing w:after="0" w:line="259" w:lineRule="auto"/>
        <w:ind w:left="0" w:right="0" w:firstLine="0"/>
        <w:jc w:val="left"/>
      </w:pPr>
      <w:r>
        <w:rPr>
          <w:sz w:val="24"/>
        </w:rPr>
        <w:t xml:space="preserve"> </w:t>
      </w:r>
    </w:p>
    <w:p w14:paraId="78D51830" w14:textId="77777777" w:rsidR="00B97B6F" w:rsidRDefault="00A8460F">
      <w:pPr>
        <w:spacing w:after="0" w:line="259" w:lineRule="auto"/>
        <w:ind w:left="0" w:right="0" w:firstLine="0"/>
        <w:jc w:val="left"/>
      </w:pPr>
      <w:r>
        <w:rPr>
          <w:sz w:val="24"/>
        </w:rPr>
        <w:t xml:space="preserve"> </w:t>
      </w:r>
    </w:p>
    <w:p w14:paraId="220DCF44" w14:textId="77777777" w:rsidR="00B97B6F" w:rsidRDefault="00A8460F">
      <w:pPr>
        <w:spacing w:after="5"/>
        <w:ind w:left="-5" w:right="0"/>
      </w:pPr>
      <w:r>
        <w:rPr>
          <w:i/>
          <w:sz w:val="24"/>
        </w:rPr>
        <w:t>Laid before the Northern Ireland Assembly by the Department of Finance under Section 2(2) of the Exchequer and Financial Provisions Act (Northern Ireland) 1950, as amended by Ar</w:t>
      </w:r>
      <w:r>
        <w:rPr>
          <w:i/>
          <w:sz w:val="24"/>
        </w:rPr>
        <w:t xml:space="preserve">ticle 3 of the Financial Provisions (Northern Ireland) </w:t>
      </w:r>
    </w:p>
    <w:p w14:paraId="06D537DA" w14:textId="77777777" w:rsidR="00B97B6F" w:rsidRDefault="00A8460F">
      <w:pPr>
        <w:spacing w:after="5"/>
        <w:ind w:left="-5" w:right="0"/>
      </w:pPr>
      <w:r>
        <w:rPr>
          <w:i/>
          <w:sz w:val="24"/>
        </w:rPr>
        <w:t xml:space="preserve">Order 1998 </w:t>
      </w:r>
    </w:p>
    <w:p w14:paraId="3CCC58FF" w14:textId="77777777" w:rsidR="00B97B6F" w:rsidRDefault="00A8460F">
      <w:pPr>
        <w:spacing w:after="0" w:line="259" w:lineRule="auto"/>
        <w:ind w:left="0" w:right="0" w:firstLine="0"/>
        <w:jc w:val="left"/>
      </w:pPr>
      <w:r>
        <w:rPr>
          <w:i/>
          <w:sz w:val="24"/>
        </w:rPr>
        <w:t xml:space="preserve"> </w:t>
      </w:r>
    </w:p>
    <w:p w14:paraId="067F0E53" w14:textId="77777777" w:rsidR="00B97B6F" w:rsidRDefault="00A8460F">
      <w:pPr>
        <w:spacing w:after="0" w:line="259" w:lineRule="auto"/>
        <w:ind w:left="0" w:right="0" w:firstLine="0"/>
        <w:jc w:val="left"/>
      </w:pPr>
      <w:r>
        <w:rPr>
          <w:i/>
          <w:sz w:val="24"/>
        </w:rPr>
        <w:t xml:space="preserve"> </w:t>
      </w:r>
    </w:p>
    <w:p w14:paraId="535537E7" w14:textId="77777777" w:rsidR="00B97B6F" w:rsidRDefault="00A8460F">
      <w:pPr>
        <w:spacing w:after="0" w:line="259" w:lineRule="auto"/>
        <w:ind w:left="0" w:right="0" w:firstLine="0"/>
        <w:jc w:val="left"/>
      </w:pPr>
      <w:r>
        <w:rPr>
          <w:i/>
          <w:sz w:val="24"/>
        </w:rPr>
        <w:t xml:space="preserve"> </w:t>
      </w:r>
    </w:p>
    <w:p w14:paraId="074E8A23" w14:textId="77777777" w:rsidR="00B97B6F" w:rsidRDefault="00A8460F">
      <w:pPr>
        <w:spacing w:after="0" w:line="259" w:lineRule="auto"/>
        <w:ind w:left="0" w:right="4" w:firstLine="0"/>
        <w:jc w:val="center"/>
      </w:pPr>
      <w:r>
        <w:rPr>
          <w:i/>
          <w:sz w:val="24"/>
        </w:rPr>
        <w:t xml:space="preserve">27 September 2017 </w:t>
      </w:r>
    </w:p>
    <w:p w14:paraId="6B1625CC" w14:textId="77777777" w:rsidR="00B97B6F" w:rsidRDefault="00A8460F">
      <w:pPr>
        <w:spacing w:after="0" w:line="259" w:lineRule="auto"/>
        <w:ind w:left="61" w:right="0" w:firstLine="0"/>
        <w:jc w:val="center"/>
      </w:pPr>
      <w:r>
        <w:rPr>
          <w:i/>
          <w:color w:val="FF0000"/>
          <w:sz w:val="24"/>
        </w:rPr>
        <w:t xml:space="preserve"> </w:t>
      </w:r>
    </w:p>
    <w:p w14:paraId="4BB4EF15" w14:textId="77777777" w:rsidR="00B97B6F" w:rsidRDefault="00A8460F">
      <w:pPr>
        <w:spacing w:after="0" w:line="259" w:lineRule="auto"/>
        <w:ind w:left="61" w:right="0" w:firstLine="0"/>
        <w:jc w:val="center"/>
      </w:pPr>
      <w:r>
        <w:rPr>
          <w:i/>
          <w:sz w:val="24"/>
        </w:rPr>
        <w:t xml:space="preserve"> </w:t>
      </w:r>
    </w:p>
    <w:p w14:paraId="7744C8B9" w14:textId="77777777" w:rsidR="00B97B6F" w:rsidRDefault="00A8460F">
      <w:pPr>
        <w:spacing w:after="0" w:line="259" w:lineRule="auto"/>
        <w:ind w:left="61" w:right="0" w:firstLine="0"/>
        <w:jc w:val="center"/>
      </w:pPr>
      <w:r>
        <w:rPr>
          <w:i/>
          <w:sz w:val="24"/>
        </w:rPr>
        <w:t xml:space="preserve"> </w:t>
      </w:r>
    </w:p>
    <w:p w14:paraId="24D56814" w14:textId="77777777" w:rsidR="00B97B6F" w:rsidRDefault="00A8460F">
      <w:pPr>
        <w:spacing w:after="0" w:line="259" w:lineRule="auto"/>
        <w:ind w:left="61" w:right="0" w:firstLine="0"/>
        <w:jc w:val="center"/>
      </w:pPr>
      <w:r>
        <w:rPr>
          <w:i/>
          <w:sz w:val="24"/>
        </w:rPr>
        <w:t xml:space="preserve"> </w:t>
      </w:r>
    </w:p>
    <w:p w14:paraId="2A069F4F" w14:textId="77777777" w:rsidR="00B97B6F" w:rsidRDefault="00A8460F">
      <w:pPr>
        <w:spacing w:after="0" w:line="259" w:lineRule="auto"/>
        <w:ind w:left="61" w:right="0" w:firstLine="0"/>
        <w:jc w:val="center"/>
      </w:pPr>
      <w:r>
        <w:rPr>
          <w:i/>
          <w:sz w:val="24"/>
        </w:rPr>
        <w:t xml:space="preserve"> </w:t>
      </w:r>
    </w:p>
    <w:p w14:paraId="5B1A5D95" w14:textId="77777777" w:rsidR="00B97B6F" w:rsidRDefault="00A8460F">
      <w:pPr>
        <w:spacing w:after="0" w:line="259" w:lineRule="auto"/>
        <w:ind w:left="61" w:right="0" w:firstLine="0"/>
        <w:jc w:val="center"/>
      </w:pPr>
      <w:r>
        <w:rPr>
          <w:i/>
          <w:sz w:val="24"/>
        </w:rPr>
        <w:t xml:space="preserve"> </w:t>
      </w:r>
    </w:p>
    <w:p w14:paraId="1D850CB3" w14:textId="77777777" w:rsidR="00B97B6F" w:rsidRDefault="00A8460F">
      <w:pPr>
        <w:spacing w:after="0" w:line="259" w:lineRule="auto"/>
        <w:ind w:left="61" w:right="0" w:firstLine="0"/>
        <w:jc w:val="center"/>
      </w:pPr>
      <w:r>
        <w:rPr>
          <w:i/>
          <w:sz w:val="24"/>
        </w:rPr>
        <w:t xml:space="preserve"> </w:t>
      </w:r>
    </w:p>
    <w:p w14:paraId="1444F444" w14:textId="77777777" w:rsidR="00B97B6F" w:rsidRDefault="00A8460F">
      <w:pPr>
        <w:spacing w:after="0" w:line="259" w:lineRule="auto"/>
        <w:ind w:left="61" w:right="0" w:firstLine="0"/>
        <w:jc w:val="center"/>
      </w:pPr>
      <w:r>
        <w:rPr>
          <w:i/>
          <w:sz w:val="24"/>
        </w:rPr>
        <w:t xml:space="preserve"> </w:t>
      </w:r>
      <w:r>
        <w:rPr>
          <w:i/>
          <w:sz w:val="24"/>
        </w:rPr>
        <w:tab/>
        <w:t xml:space="preserve"> </w:t>
      </w:r>
      <w:r>
        <w:rPr>
          <w:i/>
          <w:sz w:val="24"/>
        </w:rPr>
        <w:tab/>
        <w:t xml:space="preserve"> </w:t>
      </w:r>
    </w:p>
    <w:p w14:paraId="345B81E3" w14:textId="77777777" w:rsidR="00B97B6F" w:rsidRDefault="00A8460F">
      <w:pPr>
        <w:spacing w:after="0" w:line="259" w:lineRule="auto"/>
        <w:ind w:left="61" w:right="0" w:firstLine="0"/>
        <w:jc w:val="center"/>
      </w:pPr>
      <w:r>
        <w:rPr>
          <w:i/>
          <w:sz w:val="24"/>
        </w:rPr>
        <w:t xml:space="preserve"> </w:t>
      </w:r>
    </w:p>
    <w:p w14:paraId="3592A93F" w14:textId="77777777" w:rsidR="00B97B6F" w:rsidRDefault="00A8460F">
      <w:pPr>
        <w:spacing w:after="0" w:line="259" w:lineRule="auto"/>
        <w:ind w:left="55" w:right="0" w:firstLine="0"/>
        <w:jc w:val="center"/>
      </w:pPr>
      <w:r>
        <w:rPr>
          <w:i/>
        </w:rPr>
        <w:t xml:space="preserve"> </w:t>
      </w:r>
    </w:p>
    <w:p w14:paraId="5673B02D" w14:textId="77777777" w:rsidR="00B97B6F" w:rsidRDefault="00A8460F">
      <w:pPr>
        <w:spacing w:after="0" w:line="259" w:lineRule="auto"/>
        <w:ind w:left="55" w:right="0" w:firstLine="0"/>
        <w:jc w:val="center"/>
      </w:pPr>
      <w:r>
        <w:rPr>
          <w:i/>
        </w:rPr>
        <w:t xml:space="preserve"> </w:t>
      </w:r>
    </w:p>
    <w:p w14:paraId="2F3A8378" w14:textId="77777777" w:rsidR="00B97B6F" w:rsidRDefault="00A8460F">
      <w:pPr>
        <w:spacing w:after="0" w:line="259" w:lineRule="auto"/>
        <w:ind w:left="0" w:right="0" w:firstLine="0"/>
        <w:jc w:val="left"/>
      </w:pPr>
      <w:r>
        <w:rPr>
          <w:b/>
          <w:sz w:val="24"/>
        </w:rPr>
        <w:t xml:space="preserve"> </w:t>
      </w:r>
    </w:p>
    <w:p w14:paraId="72D25341" w14:textId="77777777" w:rsidR="00B97B6F" w:rsidRDefault="00A8460F">
      <w:pPr>
        <w:spacing w:after="0" w:line="259" w:lineRule="auto"/>
        <w:ind w:left="0" w:right="0" w:firstLine="0"/>
        <w:jc w:val="left"/>
      </w:pPr>
      <w:r>
        <w:rPr>
          <w:b/>
          <w:sz w:val="24"/>
        </w:rPr>
        <w:t xml:space="preserve"> </w:t>
      </w:r>
    </w:p>
    <w:p w14:paraId="09D0DB74" w14:textId="77777777" w:rsidR="00B97B6F" w:rsidRDefault="00A8460F">
      <w:pPr>
        <w:spacing w:after="0" w:line="259" w:lineRule="auto"/>
        <w:ind w:left="0" w:right="0" w:firstLine="0"/>
        <w:jc w:val="left"/>
      </w:pPr>
      <w:r>
        <w:rPr>
          <w:b/>
          <w:sz w:val="24"/>
        </w:rPr>
        <w:t xml:space="preserve"> </w:t>
      </w:r>
    </w:p>
    <w:p w14:paraId="2C7FA7EA" w14:textId="77777777" w:rsidR="00B97B6F" w:rsidRDefault="00A8460F">
      <w:pPr>
        <w:spacing w:after="0" w:line="259" w:lineRule="auto"/>
        <w:ind w:left="0" w:right="0" w:firstLine="0"/>
        <w:jc w:val="left"/>
      </w:pPr>
      <w:r>
        <w:rPr>
          <w:b/>
          <w:sz w:val="24"/>
        </w:rPr>
        <w:t xml:space="preserve"> </w:t>
      </w:r>
    </w:p>
    <w:p w14:paraId="38598D61" w14:textId="77777777" w:rsidR="00B97B6F" w:rsidRDefault="00A8460F">
      <w:pPr>
        <w:spacing w:after="0" w:line="259" w:lineRule="auto"/>
        <w:ind w:left="0" w:right="0" w:firstLine="0"/>
        <w:jc w:val="left"/>
      </w:pPr>
      <w:r>
        <w:rPr>
          <w:b/>
          <w:sz w:val="24"/>
        </w:rPr>
        <w:t xml:space="preserve"> </w:t>
      </w:r>
    </w:p>
    <w:p w14:paraId="5E91A61E" w14:textId="77777777" w:rsidR="00B97B6F" w:rsidRDefault="00A8460F">
      <w:pPr>
        <w:spacing w:after="0" w:line="259" w:lineRule="auto"/>
        <w:ind w:left="0" w:right="0" w:firstLine="0"/>
        <w:jc w:val="left"/>
      </w:pPr>
      <w:r>
        <w:rPr>
          <w:b/>
          <w:sz w:val="24"/>
        </w:rPr>
        <w:t xml:space="preserve"> </w:t>
      </w:r>
    </w:p>
    <w:p w14:paraId="149EAB9C" w14:textId="77777777" w:rsidR="00B97B6F" w:rsidRDefault="00A8460F">
      <w:pPr>
        <w:spacing w:after="0" w:line="259" w:lineRule="auto"/>
        <w:ind w:left="0" w:right="0" w:firstLine="0"/>
        <w:jc w:val="left"/>
      </w:pPr>
      <w:r>
        <w:rPr>
          <w:b/>
          <w:sz w:val="24"/>
        </w:rPr>
        <w:t xml:space="preserve"> </w:t>
      </w:r>
    </w:p>
    <w:p w14:paraId="262A49ED" w14:textId="77777777" w:rsidR="00B97B6F" w:rsidRDefault="00A8460F">
      <w:pPr>
        <w:spacing w:after="0" w:line="259" w:lineRule="auto"/>
        <w:ind w:left="0" w:right="0" w:firstLine="0"/>
        <w:jc w:val="left"/>
      </w:pPr>
      <w:r>
        <w:rPr>
          <w:b/>
          <w:sz w:val="24"/>
        </w:rPr>
        <w:t xml:space="preserve"> </w:t>
      </w:r>
    </w:p>
    <w:p w14:paraId="3F62E329" w14:textId="77777777" w:rsidR="00B97B6F" w:rsidRDefault="00A8460F">
      <w:pPr>
        <w:spacing w:after="0" w:line="259" w:lineRule="auto"/>
        <w:ind w:left="0" w:right="0" w:firstLine="0"/>
        <w:jc w:val="left"/>
      </w:pPr>
      <w:r>
        <w:rPr>
          <w:b/>
          <w:sz w:val="24"/>
        </w:rPr>
        <w:t xml:space="preserve"> </w:t>
      </w:r>
    </w:p>
    <w:p w14:paraId="4FB18279" w14:textId="77777777" w:rsidR="00B97B6F" w:rsidRDefault="00A8460F">
      <w:pPr>
        <w:pStyle w:val="Heading1"/>
        <w:spacing w:after="5" w:line="250" w:lineRule="auto"/>
        <w:ind w:left="-5"/>
      </w:pPr>
      <w:r>
        <w:rPr>
          <w:sz w:val="24"/>
        </w:rPr>
        <w:t xml:space="preserve">Foreword </w:t>
      </w:r>
    </w:p>
    <w:p w14:paraId="67E728FB" w14:textId="77777777" w:rsidR="00B97B6F" w:rsidRDefault="00A8460F">
      <w:pPr>
        <w:spacing w:after="0" w:line="259" w:lineRule="auto"/>
        <w:ind w:left="55" w:right="0" w:firstLine="0"/>
        <w:jc w:val="center"/>
      </w:pPr>
      <w:r>
        <w:rPr>
          <w:b/>
        </w:rPr>
        <w:t xml:space="preserve"> </w:t>
      </w:r>
    </w:p>
    <w:p w14:paraId="2A1C1AE6" w14:textId="77777777" w:rsidR="00B97B6F" w:rsidRDefault="00A8460F">
      <w:pPr>
        <w:numPr>
          <w:ilvl w:val="0"/>
          <w:numId w:val="1"/>
        </w:numPr>
        <w:ind w:right="0" w:hanging="360"/>
      </w:pPr>
      <w:r>
        <w:lastRenderedPageBreak/>
        <w:t xml:space="preserve">This account is prepared under Section 2(1) of the Exchequer and Financial Provisions Act (Northern Ireland) 1950, as amended by Article 3 of the Financial Provisions (Northern Ireland) Order 1998.   </w:t>
      </w:r>
    </w:p>
    <w:p w14:paraId="1340AABF" w14:textId="77777777" w:rsidR="00B97B6F" w:rsidRDefault="00A8460F">
      <w:pPr>
        <w:spacing w:after="0" w:line="259" w:lineRule="auto"/>
        <w:ind w:left="0" w:right="0" w:firstLine="0"/>
        <w:jc w:val="left"/>
      </w:pPr>
      <w:r>
        <w:t xml:space="preserve"> </w:t>
      </w:r>
    </w:p>
    <w:p w14:paraId="32E315EA" w14:textId="77777777" w:rsidR="00B97B6F" w:rsidRDefault="00A8460F">
      <w:pPr>
        <w:numPr>
          <w:ilvl w:val="0"/>
          <w:numId w:val="1"/>
        </w:numPr>
        <w:ind w:right="0" w:hanging="360"/>
      </w:pPr>
      <w:r>
        <w:t>The Northern Ireland Consolidated Fund (NICF) is prim</w:t>
      </w:r>
      <w:r>
        <w:t xml:space="preserve">arily concerned with cash movements therefore these accounts are prepared on a receipts and payments rather than an accruals basis.  This information is supplemented by the inclusion of a balance sheet.     </w:t>
      </w:r>
    </w:p>
    <w:p w14:paraId="4CCC7225" w14:textId="77777777" w:rsidR="00B97B6F" w:rsidRDefault="00A8460F">
      <w:pPr>
        <w:spacing w:after="0" w:line="259" w:lineRule="auto"/>
        <w:ind w:left="0" w:right="0" w:firstLine="0"/>
        <w:jc w:val="left"/>
      </w:pPr>
      <w:r>
        <w:t xml:space="preserve"> </w:t>
      </w:r>
    </w:p>
    <w:p w14:paraId="5A43E1DD" w14:textId="77777777" w:rsidR="00B97B6F" w:rsidRDefault="00A8460F">
      <w:pPr>
        <w:numPr>
          <w:ilvl w:val="0"/>
          <w:numId w:val="1"/>
        </w:numPr>
        <w:ind w:right="0" w:hanging="360"/>
      </w:pPr>
      <w:r>
        <w:t>Issues are made to finance Supply services, me</w:t>
      </w:r>
      <w:r>
        <w:t xml:space="preserve">et standing services directly charged by Statute and finance NICF borrowings, mainly from the National Loans Fund (NLF). </w:t>
      </w:r>
    </w:p>
    <w:p w14:paraId="793CAEC1" w14:textId="77777777" w:rsidR="00B97B6F" w:rsidRDefault="00A8460F">
      <w:pPr>
        <w:spacing w:after="0" w:line="259" w:lineRule="auto"/>
        <w:ind w:left="0" w:right="0" w:firstLine="0"/>
        <w:jc w:val="left"/>
      </w:pPr>
      <w:r>
        <w:t xml:space="preserve"> </w:t>
      </w:r>
    </w:p>
    <w:p w14:paraId="2809094B" w14:textId="77777777" w:rsidR="00B97B6F" w:rsidRDefault="00A8460F">
      <w:pPr>
        <w:numPr>
          <w:ilvl w:val="0"/>
          <w:numId w:val="1"/>
        </w:numPr>
        <w:ind w:right="0" w:hanging="360"/>
      </w:pPr>
      <w:r>
        <w:t>During 2016-2017 expenditure on Supply services amounted to £14,933m,</w:t>
      </w:r>
      <w:r>
        <w:rPr>
          <w:color w:val="FF0000"/>
        </w:rPr>
        <w:t xml:space="preserve"> </w:t>
      </w:r>
      <w:r>
        <w:t>transfers to district councils in respect of district rates am</w:t>
      </w:r>
      <w:r>
        <w:t xml:space="preserve">ounted to £587m and interest payments from the NICF amounted to £73m. Expenditure was financed by regional and district rates of £1,245m, interest and other receipts of £120m, and grant under the Northern Ireland Act of £14,156m.  </w:t>
      </w:r>
    </w:p>
    <w:p w14:paraId="7DB63A5D" w14:textId="77777777" w:rsidR="00B97B6F" w:rsidRDefault="00A8460F">
      <w:pPr>
        <w:spacing w:after="0" w:line="259" w:lineRule="auto"/>
        <w:ind w:left="0" w:right="0" w:firstLine="0"/>
        <w:jc w:val="left"/>
      </w:pPr>
      <w:r>
        <w:t xml:space="preserve"> </w:t>
      </w:r>
    </w:p>
    <w:p w14:paraId="52EA03DC" w14:textId="77777777" w:rsidR="00B97B6F" w:rsidRDefault="00A8460F">
      <w:pPr>
        <w:numPr>
          <w:ilvl w:val="0"/>
          <w:numId w:val="1"/>
        </w:numPr>
        <w:ind w:right="0" w:hanging="360"/>
      </w:pPr>
      <w:r>
        <w:t>The NICF makes advance</w:t>
      </w:r>
      <w:r>
        <w:t xml:space="preserve">s for capital expenditure to district councils and other public bodies. A breakdown of £779m total loans outstanding at 31 March is shown at Notes 10 and 11.  Notes 2 and 3 provide an analysis of £68m miscellaneous receipts into the Fund.   </w:t>
      </w:r>
    </w:p>
    <w:p w14:paraId="76A2F559" w14:textId="77777777" w:rsidR="00B97B6F" w:rsidRDefault="00A8460F">
      <w:pPr>
        <w:spacing w:after="0" w:line="259" w:lineRule="auto"/>
        <w:ind w:left="0" w:right="0" w:firstLine="0"/>
        <w:jc w:val="left"/>
      </w:pPr>
      <w:r>
        <w:t xml:space="preserve"> </w:t>
      </w:r>
    </w:p>
    <w:p w14:paraId="64AB3CC8" w14:textId="77777777" w:rsidR="00B97B6F" w:rsidRDefault="00A8460F">
      <w:pPr>
        <w:numPr>
          <w:ilvl w:val="0"/>
          <w:numId w:val="1"/>
        </w:numPr>
        <w:ind w:right="0" w:hanging="360"/>
      </w:pPr>
      <w:r>
        <w:t>The Northern</w:t>
      </w:r>
      <w:r>
        <w:t xml:space="preserve"> Ireland Assembly was dissolved in January 2017 and therefore the process of approving the 2016-17 Spring Supplementary Estimate and associated Budget Bill did not take place.  As a </w:t>
      </w:r>
      <w:proofErr w:type="gramStart"/>
      <w:r>
        <w:t>result</w:t>
      </w:r>
      <w:proofErr w:type="gramEnd"/>
      <w:r>
        <w:t xml:space="preserve"> advances from the NICF in respect of Civil Contingencies were made </w:t>
      </w:r>
      <w:r>
        <w:t xml:space="preserve">to Department for Infrastructure, The Executive Office and Public Prosecution Service totalling £42m and repayments remain outstanding at year end.  </w:t>
      </w:r>
    </w:p>
    <w:p w14:paraId="1847C2C3" w14:textId="77777777" w:rsidR="00B97B6F" w:rsidRDefault="00A8460F">
      <w:pPr>
        <w:spacing w:after="0" w:line="259" w:lineRule="auto"/>
        <w:ind w:left="360" w:right="0" w:firstLine="0"/>
        <w:jc w:val="left"/>
      </w:pPr>
      <w:r>
        <w:rPr>
          <w:color w:val="FF0000"/>
        </w:rPr>
        <w:t xml:space="preserve"> </w:t>
      </w:r>
    </w:p>
    <w:p w14:paraId="14078138" w14:textId="77777777" w:rsidR="00B97B6F" w:rsidRDefault="00A8460F">
      <w:pPr>
        <w:numPr>
          <w:ilvl w:val="0"/>
          <w:numId w:val="1"/>
        </w:numPr>
        <w:ind w:right="0" w:hanging="360"/>
      </w:pPr>
      <w:r>
        <w:t>The Reinvestment and Reform Initiative, announced in May 2002 provided for a new borrowing power intende</w:t>
      </w:r>
      <w:r>
        <w:t xml:space="preserve">d to support a substantial infrastructure investment programme in Northern Ireland.  The formal RRI borrowing limit is agreed by HM Treasury as part of the Spending Review process and in 2015 was maintained at £200 million per annum. </w:t>
      </w:r>
    </w:p>
    <w:p w14:paraId="7EF4F4AB" w14:textId="77777777" w:rsidR="00B97B6F" w:rsidRDefault="00A8460F">
      <w:pPr>
        <w:spacing w:after="0" w:line="259" w:lineRule="auto"/>
        <w:ind w:left="360" w:right="0" w:firstLine="0"/>
        <w:jc w:val="left"/>
      </w:pPr>
      <w:r>
        <w:t xml:space="preserve"> </w:t>
      </w:r>
    </w:p>
    <w:p w14:paraId="165B2E39" w14:textId="77777777" w:rsidR="00B97B6F" w:rsidRDefault="00A8460F">
      <w:pPr>
        <w:numPr>
          <w:ilvl w:val="0"/>
          <w:numId w:val="1"/>
        </w:numPr>
        <w:ind w:right="0" w:hanging="360"/>
      </w:pPr>
      <w:r>
        <w:t>The Together: Building a United Community (</w:t>
      </w:r>
      <w:proofErr w:type="gramStart"/>
      <w:r>
        <w:t>T:BUC</w:t>
      </w:r>
      <w:proofErr w:type="gramEnd"/>
      <w:r>
        <w:t xml:space="preserve">) programme announced in 2013 provided the Executive with capacity to access a further £100 million to use on shared education or housing projects with £58 million available in 2016-17. </w:t>
      </w:r>
    </w:p>
    <w:p w14:paraId="4308FBFA" w14:textId="77777777" w:rsidR="00B97B6F" w:rsidRDefault="00A8460F">
      <w:pPr>
        <w:spacing w:after="0" w:line="259" w:lineRule="auto"/>
        <w:ind w:left="360" w:right="0" w:firstLine="0"/>
        <w:jc w:val="left"/>
      </w:pPr>
      <w:r>
        <w:t xml:space="preserve"> </w:t>
      </w:r>
    </w:p>
    <w:p w14:paraId="4AB7734C" w14:textId="77777777" w:rsidR="00B97B6F" w:rsidRDefault="00A8460F">
      <w:pPr>
        <w:numPr>
          <w:ilvl w:val="0"/>
          <w:numId w:val="1"/>
        </w:numPr>
        <w:ind w:right="0" w:hanging="360"/>
      </w:pPr>
      <w:r>
        <w:t xml:space="preserve">The Stormont House </w:t>
      </w:r>
      <w:r>
        <w:t>Agreement provided the Executive with flexibility to use £700 million of capital borrowing to fund a Voluntary Exit Scheme over four years, with £200 million available for the purpose in 2016-17.  To limit the impact on infrastructure spending the Stormont</w:t>
      </w:r>
      <w:r>
        <w:t xml:space="preserve"> House Agreement provides for an additional £350 million of borrowing over the same </w:t>
      </w:r>
      <w:proofErr w:type="gramStart"/>
      <w:r>
        <w:t>four year</w:t>
      </w:r>
      <w:proofErr w:type="gramEnd"/>
      <w:r>
        <w:t xml:space="preserve"> period with £100 million available in 2016-17. </w:t>
      </w:r>
    </w:p>
    <w:p w14:paraId="7ACEFD67" w14:textId="77777777" w:rsidR="00B97B6F" w:rsidRDefault="00A8460F">
      <w:pPr>
        <w:spacing w:after="0" w:line="259" w:lineRule="auto"/>
        <w:ind w:left="360" w:right="0" w:firstLine="0"/>
        <w:jc w:val="left"/>
      </w:pPr>
      <w:r>
        <w:t xml:space="preserve"> </w:t>
      </w:r>
    </w:p>
    <w:p w14:paraId="71DC4D9A" w14:textId="77777777" w:rsidR="00B97B6F" w:rsidRDefault="00A8460F">
      <w:pPr>
        <w:numPr>
          <w:ilvl w:val="0"/>
          <w:numId w:val="1"/>
        </w:numPr>
        <w:ind w:right="0" w:hanging="360"/>
      </w:pPr>
      <w:r>
        <w:t>RRI borrowing accessed by the Executive within these controls totalled £214 million in the 2016-17 year and this</w:t>
      </w:r>
      <w:r>
        <w:t xml:space="preserve"> has been reflected in the Public Income and Expenditure Account.  Principal repayments on loans totalled £97m and interest costs as determined by National Loans Fund interest rate on the date of issue of </w:t>
      </w:r>
    </w:p>
    <w:p w14:paraId="2B9A1072" w14:textId="77777777" w:rsidR="00B97B6F" w:rsidRDefault="00A8460F">
      <w:pPr>
        <w:ind w:left="370" w:right="0"/>
      </w:pPr>
      <w:r>
        <w:lastRenderedPageBreak/>
        <w:t>the loan totalled £57m.  Public debt at 31 March 2</w:t>
      </w:r>
      <w:r>
        <w:t xml:space="preserve">017 includes £1,913m relating to borrowing under the Reinvestment and Reform Initiative. </w:t>
      </w:r>
    </w:p>
    <w:p w14:paraId="5075B6DC" w14:textId="77777777" w:rsidR="00B97B6F" w:rsidRDefault="00A8460F">
      <w:pPr>
        <w:spacing w:after="16" w:line="259" w:lineRule="auto"/>
        <w:ind w:left="720" w:right="0" w:firstLine="0"/>
        <w:jc w:val="left"/>
      </w:pPr>
      <w:r>
        <w:t xml:space="preserve"> </w:t>
      </w:r>
    </w:p>
    <w:p w14:paraId="4EF500C5" w14:textId="77777777" w:rsidR="00B97B6F" w:rsidRDefault="00A8460F">
      <w:pPr>
        <w:numPr>
          <w:ilvl w:val="0"/>
          <w:numId w:val="1"/>
        </w:numPr>
        <w:ind w:right="0" w:hanging="360"/>
      </w:pPr>
      <w:r>
        <w:t>As referenced above, the Northern Ireland Assembly was dissolved as from 26 January 2017 for an election which took place on 2 March, on which date Ministers also c</w:t>
      </w:r>
      <w:r>
        <w:t>eased to hold office. An Executive was not formed following the election within the period specified in the legislation. As a consequence, a Budget Act is not yet in place for 2017-18. In the absence of a budget for 2017-18 determined by an Executive, Sect</w:t>
      </w:r>
      <w:r>
        <w:t>ion 59 of the Northern Ireland Act 1998 and Section 7 of the Government Resources and Accounts Act (Northern Ireland) 2001 provide for the Permanent Secretary of the Department of Finance to issue cash to departments from the NICF. These powers are an inte</w:t>
      </w:r>
      <w:r>
        <w:t xml:space="preserve">rim measure designed to ensure that services can be maintained until such times as a budget is agreed and a Budget Act passed. </w:t>
      </w:r>
    </w:p>
    <w:p w14:paraId="282B6028" w14:textId="77777777" w:rsidR="00B97B6F" w:rsidRDefault="00A8460F">
      <w:pPr>
        <w:spacing w:after="0" w:line="259" w:lineRule="auto"/>
        <w:ind w:left="360" w:right="0" w:firstLine="0"/>
        <w:jc w:val="left"/>
      </w:pPr>
      <w:r>
        <w:t xml:space="preserve"> </w:t>
      </w:r>
    </w:p>
    <w:p w14:paraId="2314A929" w14:textId="77777777" w:rsidR="00B97B6F" w:rsidRDefault="00A8460F">
      <w:pPr>
        <w:numPr>
          <w:ilvl w:val="0"/>
          <w:numId w:val="1"/>
        </w:numPr>
        <w:ind w:right="0" w:hanging="360"/>
      </w:pPr>
      <w:r>
        <w:t>The account is audited by the Comptroller and Auditor General for Northern Ireland and his certificate and report appears on p</w:t>
      </w:r>
      <w:r>
        <w:t xml:space="preserve">ages 6 to 7. </w:t>
      </w:r>
    </w:p>
    <w:p w14:paraId="6AAA606F" w14:textId="77777777" w:rsidR="00B97B6F" w:rsidRDefault="00A8460F">
      <w:pPr>
        <w:spacing w:after="0" w:line="259" w:lineRule="auto"/>
        <w:ind w:left="0" w:right="0" w:firstLine="0"/>
        <w:jc w:val="left"/>
      </w:pPr>
      <w:r>
        <w:rPr>
          <w:b/>
          <w:color w:val="FF0000"/>
          <w:sz w:val="24"/>
        </w:rPr>
        <w:t xml:space="preserve"> </w:t>
      </w:r>
    </w:p>
    <w:p w14:paraId="25427AA9" w14:textId="77777777" w:rsidR="00B97B6F" w:rsidRDefault="00A8460F">
      <w:pPr>
        <w:spacing w:after="0" w:line="259" w:lineRule="auto"/>
        <w:ind w:left="0" w:right="0" w:firstLine="0"/>
        <w:jc w:val="left"/>
      </w:pPr>
      <w:r>
        <w:rPr>
          <w:b/>
          <w:sz w:val="24"/>
        </w:rPr>
        <w:t xml:space="preserve"> </w:t>
      </w:r>
    </w:p>
    <w:p w14:paraId="0268744C" w14:textId="77777777" w:rsidR="00B97B6F" w:rsidRDefault="00A8460F">
      <w:pPr>
        <w:spacing w:after="0" w:line="259" w:lineRule="auto"/>
        <w:ind w:left="0" w:right="0" w:firstLine="0"/>
        <w:jc w:val="left"/>
      </w:pPr>
      <w:r>
        <w:rPr>
          <w:b/>
          <w:sz w:val="24"/>
        </w:rPr>
        <w:t xml:space="preserve"> </w:t>
      </w:r>
    </w:p>
    <w:p w14:paraId="7C424559" w14:textId="77777777" w:rsidR="00B97B6F" w:rsidRDefault="00A8460F">
      <w:pPr>
        <w:spacing w:after="0" w:line="259" w:lineRule="auto"/>
        <w:ind w:left="0" w:right="0" w:firstLine="0"/>
        <w:jc w:val="left"/>
      </w:pPr>
      <w:r>
        <w:rPr>
          <w:b/>
          <w:sz w:val="24"/>
        </w:rPr>
        <w:t xml:space="preserve"> </w:t>
      </w:r>
    </w:p>
    <w:p w14:paraId="156B5AF4" w14:textId="77777777" w:rsidR="00B97B6F" w:rsidRDefault="00A8460F">
      <w:pPr>
        <w:spacing w:after="0" w:line="259" w:lineRule="auto"/>
        <w:ind w:left="0" w:right="0" w:firstLine="0"/>
        <w:jc w:val="left"/>
      </w:pPr>
      <w:r>
        <w:rPr>
          <w:b/>
          <w:sz w:val="24"/>
        </w:rPr>
        <w:t xml:space="preserve"> </w:t>
      </w:r>
    </w:p>
    <w:p w14:paraId="528CF12C" w14:textId="77777777" w:rsidR="00B97B6F" w:rsidRDefault="00A8460F">
      <w:pPr>
        <w:spacing w:after="0" w:line="259" w:lineRule="auto"/>
        <w:ind w:left="0" w:right="0" w:firstLine="0"/>
        <w:jc w:val="left"/>
      </w:pPr>
      <w:r>
        <w:rPr>
          <w:b/>
          <w:sz w:val="24"/>
        </w:rPr>
        <w:t xml:space="preserve"> </w:t>
      </w:r>
    </w:p>
    <w:p w14:paraId="040CF71C" w14:textId="77777777" w:rsidR="00B97B6F" w:rsidRDefault="00A8460F">
      <w:pPr>
        <w:spacing w:after="0" w:line="259" w:lineRule="auto"/>
        <w:ind w:left="0" w:right="0" w:firstLine="0"/>
        <w:jc w:val="left"/>
      </w:pPr>
      <w:r>
        <w:rPr>
          <w:b/>
          <w:sz w:val="24"/>
        </w:rPr>
        <w:t xml:space="preserve"> </w:t>
      </w:r>
    </w:p>
    <w:p w14:paraId="0070A3A6" w14:textId="77777777" w:rsidR="00B97B6F" w:rsidRDefault="00A8460F">
      <w:pPr>
        <w:spacing w:after="0" w:line="259" w:lineRule="auto"/>
        <w:ind w:left="0" w:right="0" w:firstLine="0"/>
        <w:jc w:val="left"/>
      </w:pPr>
      <w:r>
        <w:rPr>
          <w:b/>
          <w:sz w:val="24"/>
        </w:rPr>
        <w:t xml:space="preserve"> </w:t>
      </w:r>
    </w:p>
    <w:p w14:paraId="7C42CCCD" w14:textId="77777777" w:rsidR="00B97B6F" w:rsidRDefault="00A8460F">
      <w:pPr>
        <w:spacing w:after="0" w:line="259" w:lineRule="auto"/>
        <w:ind w:left="0" w:right="0" w:firstLine="0"/>
        <w:jc w:val="left"/>
      </w:pPr>
      <w:r>
        <w:rPr>
          <w:b/>
          <w:sz w:val="24"/>
        </w:rPr>
        <w:t xml:space="preserve"> </w:t>
      </w:r>
    </w:p>
    <w:p w14:paraId="29B7C8D7" w14:textId="77777777" w:rsidR="00B97B6F" w:rsidRDefault="00A8460F">
      <w:pPr>
        <w:spacing w:after="0" w:line="259" w:lineRule="auto"/>
        <w:ind w:left="0" w:right="0" w:firstLine="0"/>
        <w:jc w:val="left"/>
      </w:pPr>
      <w:r>
        <w:rPr>
          <w:b/>
          <w:sz w:val="24"/>
        </w:rPr>
        <w:t xml:space="preserve"> </w:t>
      </w:r>
    </w:p>
    <w:p w14:paraId="0AA0A292" w14:textId="77777777" w:rsidR="00B97B6F" w:rsidRDefault="00A8460F">
      <w:pPr>
        <w:spacing w:after="0" w:line="259" w:lineRule="auto"/>
        <w:ind w:left="0" w:right="0" w:firstLine="0"/>
        <w:jc w:val="left"/>
      </w:pPr>
      <w:r>
        <w:rPr>
          <w:b/>
          <w:sz w:val="24"/>
        </w:rPr>
        <w:t xml:space="preserve"> </w:t>
      </w:r>
    </w:p>
    <w:p w14:paraId="4F8972EF" w14:textId="77777777" w:rsidR="00B97B6F" w:rsidRDefault="00A8460F">
      <w:pPr>
        <w:spacing w:after="0" w:line="259" w:lineRule="auto"/>
        <w:ind w:left="0" w:right="0" w:firstLine="0"/>
        <w:jc w:val="left"/>
      </w:pPr>
      <w:r>
        <w:rPr>
          <w:b/>
          <w:sz w:val="24"/>
        </w:rPr>
        <w:t xml:space="preserve"> </w:t>
      </w:r>
    </w:p>
    <w:p w14:paraId="670B27FE" w14:textId="77777777" w:rsidR="00B97B6F" w:rsidRDefault="00A8460F">
      <w:pPr>
        <w:spacing w:after="0" w:line="259" w:lineRule="auto"/>
        <w:ind w:left="0" w:right="0" w:firstLine="0"/>
        <w:jc w:val="left"/>
      </w:pPr>
      <w:r>
        <w:rPr>
          <w:b/>
          <w:sz w:val="24"/>
        </w:rPr>
        <w:t xml:space="preserve"> </w:t>
      </w:r>
    </w:p>
    <w:p w14:paraId="320A2E11" w14:textId="77777777" w:rsidR="00B97B6F" w:rsidRDefault="00A8460F">
      <w:pPr>
        <w:spacing w:after="0" w:line="259" w:lineRule="auto"/>
        <w:ind w:left="0" w:right="0" w:firstLine="0"/>
        <w:jc w:val="left"/>
      </w:pPr>
      <w:r>
        <w:rPr>
          <w:b/>
          <w:sz w:val="24"/>
        </w:rPr>
        <w:t xml:space="preserve"> </w:t>
      </w:r>
    </w:p>
    <w:p w14:paraId="4B960024" w14:textId="77777777" w:rsidR="00B97B6F" w:rsidRDefault="00A8460F">
      <w:pPr>
        <w:spacing w:after="0" w:line="259" w:lineRule="auto"/>
        <w:ind w:left="0" w:right="0" w:firstLine="0"/>
        <w:jc w:val="left"/>
      </w:pPr>
      <w:r>
        <w:rPr>
          <w:b/>
          <w:sz w:val="24"/>
        </w:rPr>
        <w:t xml:space="preserve"> </w:t>
      </w:r>
    </w:p>
    <w:p w14:paraId="5490473C" w14:textId="77777777" w:rsidR="00B97B6F" w:rsidRDefault="00A8460F">
      <w:pPr>
        <w:spacing w:after="0" w:line="259" w:lineRule="auto"/>
        <w:ind w:left="0" w:right="0" w:firstLine="0"/>
        <w:jc w:val="left"/>
      </w:pPr>
      <w:r>
        <w:rPr>
          <w:b/>
          <w:sz w:val="24"/>
        </w:rPr>
        <w:t xml:space="preserve"> </w:t>
      </w:r>
    </w:p>
    <w:p w14:paraId="3E09A0B0" w14:textId="77777777" w:rsidR="00B97B6F" w:rsidRDefault="00A8460F">
      <w:pPr>
        <w:spacing w:after="0" w:line="259" w:lineRule="auto"/>
        <w:ind w:left="0" w:right="0" w:firstLine="0"/>
        <w:jc w:val="left"/>
      </w:pPr>
      <w:r>
        <w:rPr>
          <w:b/>
          <w:sz w:val="24"/>
        </w:rPr>
        <w:t xml:space="preserve"> </w:t>
      </w:r>
    </w:p>
    <w:p w14:paraId="12665C41" w14:textId="77777777" w:rsidR="00B97B6F" w:rsidRDefault="00A8460F">
      <w:pPr>
        <w:spacing w:after="0" w:line="259" w:lineRule="auto"/>
        <w:ind w:left="0" w:right="0" w:firstLine="0"/>
        <w:jc w:val="left"/>
      </w:pPr>
      <w:r>
        <w:rPr>
          <w:b/>
          <w:sz w:val="24"/>
        </w:rPr>
        <w:t xml:space="preserve"> </w:t>
      </w:r>
    </w:p>
    <w:p w14:paraId="7BEDD4B2" w14:textId="77777777" w:rsidR="00B97B6F" w:rsidRDefault="00A8460F">
      <w:pPr>
        <w:spacing w:after="0" w:line="259" w:lineRule="auto"/>
        <w:ind w:left="0" w:right="0" w:firstLine="0"/>
        <w:jc w:val="left"/>
      </w:pPr>
      <w:r>
        <w:rPr>
          <w:b/>
          <w:sz w:val="24"/>
        </w:rPr>
        <w:t xml:space="preserve"> </w:t>
      </w:r>
    </w:p>
    <w:p w14:paraId="6E059B82" w14:textId="77777777" w:rsidR="00B97B6F" w:rsidRDefault="00A8460F">
      <w:pPr>
        <w:spacing w:after="0" w:line="259" w:lineRule="auto"/>
        <w:ind w:left="0" w:right="0" w:firstLine="0"/>
        <w:jc w:val="left"/>
      </w:pPr>
      <w:r>
        <w:rPr>
          <w:b/>
          <w:sz w:val="24"/>
        </w:rPr>
        <w:t xml:space="preserve"> </w:t>
      </w:r>
    </w:p>
    <w:p w14:paraId="682BCB53" w14:textId="77777777" w:rsidR="00B97B6F" w:rsidRDefault="00A8460F">
      <w:pPr>
        <w:spacing w:after="0" w:line="259" w:lineRule="auto"/>
        <w:ind w:left="0" w:right="0" w:firstLine="0"/>
        <w:jc w:val="left"/>
      </w:pPr>
      <w:r>
        <w:rPr>
          <w:b/>
          <w:sz w:val="24"/>
        </w:rPr>
        <w:t xml:space="preserve"> </w:t>
      </w:r>
    </w:p>
    <w:p w14:paraId="73242E27" w14:textId="77777777" w:rsidR="00B97B6F" w:rsidRDefault="00A8460F">
      <w:pPr>
        <w:spacing w:after="0" w:line="259" w:lineRule="auto"/>
        <w:ind w:left="0" w:right="0" w:firstLine="0"/>
        <w:jc w:val="left"/>
      </w:pPr>
      <w:r>
        <w:rPr>
          <w:b/>
          <w:sz w:val="24"/>
        </w:rPr>
        <w:t xml:space="preserve"> </w:t>
      </w:r>
    </w:p>
    <w:p w14:paraId="4E0B89CD" w14:textId="77777777" w:rsidR="00B97B6F" w:rsidRDefault="00A8460F">
      <w:pPr>
        <w:spacing w:after="0" w:line="259" w:lineRule="auto"/>
        <w:ind w:left="0" w:right="0" w:firstLine="0"/>
        <w:jc w:val="left"/>
      </w:pPr>
      <w:r>
        <w:rPr>
          <w:b/>
          <w:sz w:val="24"/>
        </w:rPr>
        <w:t xml:space="preserve"> </w:t>
      </w:r>
    </w:p>
    <w:p w14:paraId="2BB24C39" w14:textId="77777777" w:rsidR="00B97B6F" w:rsidRDefault="00A8460F">
      <w:pPr>
        <w:spacing w:after="0" w:line="259" w:lineRule="auto"/>
        <w:ind w:left="0" w:right="0" w:firstLine="0"/>
        <w:jc w:val="left"/>
      </w:pPr>
      <w:r>
        <w:rPr>
          <w:b/>
          <w:sz w:val="24"/>
        </w:rPr>
        <w:t xml:space="preserve"> </w:t>
      </w:r>
    </w:p>
    <w:p w14:paraId="7222FCDF" w14:textId="77777777" w:rsidR="00B97B6F" w:rsidRDefault="00A8460F">
      <w:pPr>
        <w:spacing w:after="0" w:line="259" w:lineRule="auto"/>
        <w:ind w:left="0" w:right="0" w:firstLine="0"/>
        <w:jc w:val="left"/>
      </w:pPr>
      <w:r>
        <w:rPr>
          <w:b/>
          <w:sz w:val="24"/>
        </w:rPr>
        <w:t xml:space="preserve"> </w:t>
      </w:r>
    </w:p>
    <w:p w14:paraId="434BF2DE" w14:textId="77777777" w:rsidR="00B97B6F" w:rsidRDefault="00A8460F">
      <w:pPr>
        <w:spacing w:after="0" w:line="259" w:lineRule="auto"/>
        <w:ind w:left="0" w:right="0" w:firstLine="0"/>
        <w:jc w:val="left"/>
      </w:pPr>
      <w:r>
        <w:rPr>
          <w:b/>
          <w:sz w:val="24"/>
        </w:rPr>
        <w:t xml:space="preserve"> </w:t>
      </w:r>
    </w:p>
    <w:p w14:paraId="53B1123A" w14:textId="77777777" w:rsidR="00B97B6F" w:rsidRDefault="00A8460F">
      <w:pPr>
        <w:spacing w:after="0" w:line="259" w:lineRule="auto"/>
        <w:ind w:left="0" w:right="0" w:firstLine="0"/>
        <w:jc w:val="left"/>
      </w:pPr>
      <w:r>
        <w:rPr>
          <w:b/>
          <w:sz w:val="24"/>
        </w:rPr>
        <w:t xml:space="preserve"> </w:t>
      </w:r>
    </w:p>
    <w:p w14:paraId="4B152445" w14:textId="77777777" w:rsidR="00B97B6F" w:rsidRDefault="00A8460F">
      <w:pPr>
        <w:spacing w:after="0" w:line="259" w:lineRule="auto"/>
        <w:ind w:left="0" w:right="0" w:firstLine="0"/>
        <w:jc w:val="left"/>
      </w:pPr>
      <w:r>
        <w:rPr>
          <w:b/>
          <w:sz w:val="24"/>
        </w:rPr>
        <w:t xml:space="preserve"> </w:t>
      </w:r>
    </w:p>
    <w:p w14:paraId="051D45CF" w14:textId="77777777" w:rsidR="00B97B6F" w:rsidRDefault="00A8460F">
      <w:pPr>
        <w:spacing w:after="0" w:line="259" w:lineRule="auto"/>
        <w:ind w:left="0" w:right="0" w:firstLine="0"/>
        <w:jc w:val="left"/>
      </w:pPr>
      <w:r>
        <w:rPr>
          <w:b/>
          <w:sz w:val="24"/>
        </w:rPr>
        <w:t xml:space="preserve"> </w:t>
      </w:r>
    </w:p>
    <w:p w14:paraId="4F0BC867" w14:textId="77777777" w:rsidR="00B97B6F" w:rsidRDefault="00A8460F">
      <w:pPr>
        <w:spacing w:after="0" w:line="259" w:lineRule="auto"/>
        <w:ind w:left="0" w:right="0" w:firstLine="0"/>
        <w:jc w:val="left"/>
      </w:pPr>
      <w:r>
        <w:rPr>
          <w:b/>
          <w:sz w:val="24"/>
        </w:rPr>
        <w:t xml:space="preserve"> </w:t>
      </w:r>
    </w:p>
    <w:p w14:paraId="1213E5B9" w14:textId="77777777" w:rsidR="00B97B6F" w:rsidRDefault="00A8460F">
      <w:pPr>
        <w:spacing w:after="0" w:line="259" w:lineRule="auto"/>
        <w:ind w:left="0" w:right="0" w:firstLine="0"/>
        <w:jc w:val="left"/>
      </w:pPr>
      <w:r>
        <w:rPr>
          <w:b/>
          <w:sz w:val="24"/>
        </w:rPr>
        <w:t xml:space="preserve"> </w:t>
      </w:r>
    </w:p>
    <w:p w14:paraId="20609691" w14:textId="77777777" w:rsidR="00B97B6F" w:rsidRDefault="00A8460F">
      <w:pPr>
        <w:spacing w:after="0" w:line="259" w:lineRule="auto"/>
        <w:ind w:left="0" w:right="0" w:firstLine="0"/>
        <w:jc w:val="left"/>
      </w:pPr>
      <w:r>
        <w:rPr>
          <w:b/>
          <w:sz w:val="24"/>
        </w:rPr>
        <w:t xml:space="preserve"> </w:t>
      </w:r>
    </w:p>
    <w:p w14:paraId="347D0088" w14:textId="77777777" w:rsidR="00B97B6F" w:rsidRDefault="00A8460F">
      <w:pPr>
        <w:spacing w:after="0" w:line="259" w:lineRule="auto"/>
        <w:ind w:left="0" w:right="0" w:firstLine="0"/>
        <w:jc w:val="left"/>
      </w:pPr>
      <w:r>
        <w:rPr>
          <w:b/>
          <w:sz w:val="24"/>
        </w:rPr>
        <w:t xml:space="preserve"> </w:t>
      </w:r>
    </w:p>
    <w:p w14:paraId="3A8A42AA" w14:textId="77777777" w:rsidR="00B97B6F" w:rsidRDefault="00A8460F">
      <w:pPr>
        <w:spacing w:after="0" w:line="259" w:lineRule="auto"/>
        <w:ind w:left="0" w:right="0" w:firstLine="0"/>
        <w:jc w:val="left"/>
      </w:pPr>
      <w:r>
        <w:rPr>
          <w:b/>
          <w:sz w:val="24"/>
        </w:rPr>
        <w:t xml:space="preserve"> </w:t>
      </w:r>
    </w:p>
    <w:p w14:paraId="652C44C1" w14:textId="77777777" w:rsidR="00B97B6F" w:rsidRDefault="00A8460F">
      <w:pPr>
        <w:pStyle w:val="Heading1"/>
        <w:spacing w:after="5" w:line="250" w:lineRule="auto"/>
        <w:ind w:left="-5"/>
      </w:pPr>
      <w:r>
        <w:rPr>
          <w:sz w:val="24"/>
        </w:rPr>
        <w:lastRenderedPageBreak/>
        <w:t xml:space="preserve">Statement of Responsibilities of the Department of Finance and the Accounting Officer </w:t>
      </w:r>
    </w:p>
    <w:p w14:paraId="6E568783" w14:textId="77777777" w:rsidR="00B97B6F" w:rsidRDefault="00A8460F">
      <w:pPr>
        <w:spacing w:after="0" w:line="259" w:lineRule="auto"/>
        <w:ind w:left="55" w:right="0" w:firstLine="0"/>
        <w:jc w:val="center"/>
      </w:pPr>
      <w:r>
        <w:rPr>
          <w:b/>
        </w:rPr>
        <w:t xml:space="preserve"> </w:t>
      </w:r>
    </w:p>
    <w:p w14:paraId="08999FE8" w14:textId="77777777" w:rsidR="00B97B6F" w:rsidRDefault="00A8460F">
      <w:pPr>
        <w:ind w:left="-5" w:right="0"/>
      </w:pPr>
      <w:r>
        <w:t>Under Section 2(1) of the Exchequer and Financial Provisions Act (Northern Ireland) 1950 as amended by Article 3 of the Financial Provisions (Northern Ireland) Order 1998, the Department of Finance is responsible for the preparation and transmission to the</w:t>
      </w:r>
      <w:r>
        <w:t xml:space="preserve"> Comptroller and Auditor General, on or before the 30 June after the expiration of every financial year, of accounts showing, by reference to the actual receipt and issue of monies into and out of the account of the Exchequer at the Exchequer bank during t</w:t>
      </w:r>
      <w:r>
        <w:t xml:space="preserve">hat financial year: </w:t>
      </w:r>
    </w:p>
    <w:p w14:paraId="08984FBE" w14:textId="77777777" w:rsidR="00B97B6F" w:rsidRDefault="00A8460F">
      <w:pPr>
        <w:spacing w:after="0" w:line="259" w:lineRule="auto"/>
        <w:ind w:left="0" w:right="0" w:firstLine="0"/>
        <w:jc w:val="left"/>
      </w:pPr>
      <w:r>
        <w:t xml:space="preserve"> </w:t>
      </w:r>
    </w:p>
    <w:p w14:paraId="5637D1F0" w14:textId="77777777" w:rsidR="00B97B6F" w:rsidRDefault="00A8460F">
      <w:pPr>
        <w:numPr>
          <w:ilvl w:val="0"/>
          <w:numId w:val="2"/>
        </w:numPr>
        <w:ind w:right="0" w:hanging="360"/>
      </w:pPr>
      <w:r>
        <w:t xml:space="preserve">all public income and expenditure; and </w:t>
      </w:r>
    </w:p>
    <w:p w14:paraId="367DBA95" w14:textId="77777777" w:rsidR="00B97B6F" w:rsidRDefault="00A8460F">
      <w:pPr>
        <w:spacing w:after="0" w:line="259" w:lineRule="auto"/>
        <w:ind w:left="0" w:right="0" w:firstLine="0"/>
        <w:jc w:val="left"/>
      </w:pPr>
      <w:r>
        <w:t xml:space="preserve"> </w:t>
      </w:r>
    </w:p>
    <w:p w14:paraId="106BAA2B" w14:textId="77777777" w:rsidR="00B97B6F" w:rsidRDefault="00A8460F">
      <w:pPr>
        <w:numPr>
          <w:ilvl w:val="0"/>
          <w:numId w:val="2"/>
        </w:numPr>
        <w:ind w:right="0" w:hanging="360"/>
      </w:pPr>
      <w:r>
        <w:t xml:space="preserve">the balance to the credit of the Exchequer at the end of that financial year. </w:t>
      </w:r>
    </w:p>
    <w:p w14:paraId="0D6BE467" w14:textId="77777777" w:rsidR="00B97B6F" w:rsidRDefault="00A8460F">
      <w:pPr>
        <w:spacing w:after="0" w:line="259" w:lineRule="auto"/>
        <w:ind w:left="0" w:right="0" w:firstLine="0"/>
        <w:jc w:val="left"/>
      </w:pPr>
      <w:r>
        <w:t xml:space="preserve"> </w:t>
      </w:r>
    </w:p>
    <w:p w14:paraId="7F260068" w14:textId="77777777" w:rsidR="00B97B6F" w:rsidRDefault="00A8460F">
      <w:pPr>
        <w:ind w:left="-5" w:right="0"/>
      </w:pPr>
      <w:r>
        <w:t>The relevant responsibilities of the Accounting Officer, including his responsibility for the propriety and re</w:t>
      </w:r>
      <w:r>
        <w:t xml:space="preserve">gularity of the public finances and for the keeping of proper records, are set out in Managing Public Money Northern Ireland issued by the Department of Finance. </w:t>
      </w:r>
    </w:p>
    <w:p w14:paraId="6FEA9070" w14:textId="77777777" w:rsidR="00B97B6F" w:rsidRDefault="00A8460F">
      <w:pPr>
        <w:spacing w:after="0" w:line="259" w:lineRule="auto"/>
        <w:ind w:left="0" w:right="0" w:firstLine="0"/>
        <w:jc w:val="left"/>
      </w:pPr>
      <w:r>
        <w:t xml:space="preserve"> </w:t>
      </w:r>
    </w:p>
    <w:p w14:paraId="14B3FFDE" w14:textId="77777777" w:rsidR="00B97B6F" w:rsidRDefault="00A8460F">
      <w:pPr>
        <w:spacing w:after="0" w:line="259" w:lineRule="auto"/>
        <w:ind w:left="0" w:right="0" w:firstLine="0"/>
        <w:jc w:val="left"/>
      </w:pPr>
      <w:r>
        <w:rPr>
          <w:b/>
          <w:sz w:val="24"/>
        </w:rPr>
        <w:t xml:space="preserve"> </w:t>
      </w:r>
    </w:p>
    <w:p w14:paraId="586B9FC5" w14:textId="77777777" w:rsidR="00B97B6F" w:rsidRDefault="00A8460F">
      <w:pPr>
        <w:spacing w:after="0" w:line="259" w:lineRule="auto"/>
        <w:ind w:left="0" w:right="0" w:firstLine="0"/>
        <w:jc w:val="left"/>
      </w:pPr>
      <w:r>
        <w:rPr>
          <w:b/>
          <w:sz w:val="24"/>
        </w:rPr>
        <w:t xml:space="preserve"> </w:t>
      </w:r>
    </w:p>
    <w:p w14:paraId="33DD2448" w14:textId="77777777" w:rsidR="00B97B6F" w:rsidRDefault="00A8460F">
      <w:pPr>
        <w:spacing w:after="0" w:line="259" w:lineRule="auto"/>
        <w:ind w:left="0" w:right="0" w:firstLine="0"/>
        <w:jc w:val="left"/>
      </w:pPr>
      <w:r>
        <w:rPr>
          <w:b/>
          <w:sz w:val="24"/>
        </w:rPr>
        <w:t xml:space="preserve"> </w:t>
      </w:r>
    </w:p>
    <w:p w14:paraId="45C59E38" w14:textId="77777777" w:rsidR="00B97B6F" w:rsidRDefault="00A8460F">
      <w:pPr>
        <w:spacing w:after="0" w:line="259" w:lineRule="auto"/>
        <w:ind w:left="0" w:right="0" w:firstLine="0"/>
        <w:jc w:val="left"/>
      </w:pPr>
      <w:r>
        <w:rPr>
          <w:b/>
          <w:sz w:val="24"/>
        </w:rPr>
        <w:t xml:space="preserve"> </w:t>
      </w:r>
    </w:p>
    <w:p w14:paraId="4953AFCC" w14:textId="77777777" w:rsidR="00B97B6F" w:rsidRDefault="00A8460F">
      <w:pPr>
        <w:spacing w:after="0" w:line="259" w:lineRule="auto"/>
        <w:ind w:left="0" w:right="0" w:firstLine="0"/>
        <w:jc w:val="left"/>
      </w:pPr>
      <w:r>
        <w:rPr>
          <w:b/>
          <w:sz w:val="24"/>
        </w:rPr>
        <w:t xml:space="preserve"> </w:t>
      </w:r>
    </w:p>
    <w:p w14:paraId="2A8BFCB4" w14:textId="77777777" w:rsidR="00B97B6F" w:rsidRDefault="00A8460F">
      <w:pPr>
        <w:spacing w:after="0" w:line="259" w:lineRule="auto"/>
        <w:ind w:left="0" w:right="0" w:firstLine="0"/>
        <w:jc w:val="left"/>
      </w:pPr>
      <w:r>
        <w:rPr>
          <w:b/>
          <w:sz w:val="24"/>
        </w:rPr>
        <w:t xml:space="preserve"> </w:t>
      </w:r>
    </w:p>
    <w:p w14:paraId="576A45D4" w14:textId="77777777" w:rsidR="00B97B6F" w:rsidRDefault="00A8460F">
      <w:pPr>
        <w:spacing w:after="0" w:line="259" w:lineRule="auto"/>
        <w:ind w:left="0" w:right="0" w:firstLine="0"/>
        <w:jc w:val="left"/>
      </w:pPr>
      <w:r>
        <w:rPr>
          <w:b/>
          <w:sz w:val="24"/>
        </w:rPr>
        <w:t xml:space="preserve"> </w:t>
      </w:r>
    </w:p>
    <w:p w14:paraId="2305B7F3" w14:textId="77777777" w:rsidR="00B97B6F" w:rsidRDefault="00A8460F">
      <w:pPr>
        <w:spacing w:after="0" w:line="259" w:lineRule="auto"/>
        <w:ind w:left="0" w:right="0" w:firstLine="0"/>
        <w:jc w:val="left"/>
      </w:pPr>
      <w:r>
        <w:rPr>
          <w:b/>
          <w:sz w:val="24"/>
        </w:rPr>
        <w:t xml:space="preserve"> </w:t>
      </w:r>
    </w:p>
    <w:p w14:paraId="2D6EA844" w14:textId="77777777" w:rsidR="00B97B6F" w:rsidRDefault="00A8460F">
      <w:pPr>
        <w:spacing w:after="0" w:line="259" w:lineRule="auto"/>
        <w:ind w:left="0" w:right="0" w:firstLine="0"/>
        <w:jc w:val="left"/>
      </w:pPr>
      <w:r>
        <w:rPr>
          <w:b/>
          <w:sz w:val="24"/>
        </w:rPr>
        <w:t xml:space="preserve"> </w:t>
      </w:r>
    </w:p>
    <w:p w14:paraId="0939FB05" w14:textId="77777777" w:rsidR="00B97B6F" w:rsidRDefault="00A8460F">
      <w:pPr>
        <w:spacing w:after="0" w:line="259" w:lineRule="auto"/>
        <w:ind w:left="0" w:right="0" w:firstLine="0"/>
        <w:jc w:val="left"/>
      </w:pPr>
      <w:r>
        <w:rPr>
          <w:b/>
          <w:sz w:val="24"/>
        </w:rPr>
        <w:t xml:space="preserve"> </w:t>
      </w:r>
    </w:p>
    <w:p w14:paraId="105F98C8" w14:textId="77777777" w:rsidR="00B97B6F" w:rsidRDefault="00A8460F">
      <w:pPr>
        <w:spacing w:after="0" w:line="259" w:lineRule="auto"/>
        <w:ind w:left="0" w:right="0" w:firstLine="0"/>
        <w:jc w:val="left"/>
      </w:pPr>
      <w:r>
        <w:rPr>
          <w:b/>
          <w:sz w:val="24"/>
        </w:rPr>
        <w:t xml:space="preserve"> </w:t>
      </w:r>
    </w:p>
    <w:p w14:paraId="3E74D958" w14:textId="77777777" w:rsidR="00B97B6F" w:rsidRDefault="00A8460F">
      <w:pPr>
        <w:spacing w:after="0" w:line="259" w:lineRule="auto"/>
        <w:ind w:left="0" w:right="0" w:firstLine="0"/>
        <w:jc w:val="left"/>
      </w:pPr>
      <w:r>
        <w:rPr>
          <w:b/>
          <w:sz w:val="24"/>
        </w:rPr>
        <w:t xml:space="preserve"> </w:t>
      </w:r>
    </w:p>
    <w:p w14:paraId="23C2D0A6" w14:textId="77777777" w:rsidR="00B97B6F" w:rsidRDefault="00A8460F">
      <w:pPr>
        <w:spacing w:after="0" w:line="259" w:lineRule="auto"/>
        <w:ind w:left="0" w:right="0" w:firstLine="0"/>
        <w:jc w:val="left"/>
      </w:pPr>
      <w:r>
        <w:rPr>
          <w:b/>
          <w:sz w:val="24"/>
        </w:rPr>
        <w:t xml:space="preserve"> </w:t>
      </w:r>
    </w:p>
    <w:p w14:paraId="03CB3551" w14:textId="77777777" w:rsidR="00B97B6F" w:rsidRDefault="00A8460F">
      <w:pPr>
        <w:spacing w:after="0" w:line="259" w:lineRule="auto"/>
        <w:ind w:left="0" w:right="0" w:firstLine="0"/>
        <w:jc w:val="left"/>
      </w:pPr>
      <w:r>
        <w:rPr>
          <w:b/>
          <w:sz w:val="24"/>
        </w:rPr>
        <w:t xml:space="preserve"> </w:t>
      </w:r>
    </w:p>
    <w:p w14:paraId="25C92311" w14:textId="77777777" w:rsidR="00B97B6F" w:rsidRDefault="00A8460F">
      <w:pPr>
        <w:spacing w:after="0" w:line="259" w:lineRule="auto"/>
        <w:ind w:left="0" w:right="0" w:firstLine="0"/>
        <w:jc w:val="left"/>
      </w:pPr>
      <w:r>
        <w:rPr>
          <w:b/>
          <w:sz w:val="24"/>
        </w:rPr>
        <w:t xml:space="preserve"> </w:t>
      </w:r>
    </w:p>
    <w:p w14:paraId="30531752" w14:textId="77777777" w:rsidR="00B97B6F" w:rsidRDefault="00A8460F">
      <w:pPr>
        <w:spacing w:after="0" w:line="259" w:lineRule="auto"/>
        <w:ind w:left="0" w:right="0" w:firstLine="0"/>
        <w:jc w:val="left"/>
      </w:pPr>
      <w:r>
        <w:rPr>
          <w:b/>
          <w:sz w:val="24"/>
        </w:rPr>
        <w:t xml:space="preserve"> </w:t>
      </w:r>
    </w:p>
    <w:p w14:paraId="7EB27DF3" w14:textId="77777777" w:rsidR="00B97B6F" w:rsidRDefault="00A8460F">
      <w:pPr>
        <w:spacing w:after="0" w:line="259" w:lineRule="auto"/>
        <w:ind w:left="0" w:right="0" w:firstLine="0"/>
        <w:jc w:val="left"/>
      </w:pPr>
      <w:r>
        <w:rPr>
          <w:b/>
          <w:sz w:val="24"/>
        </w:rPr>
        <w:t xml:space="preserve"> </w:t>
      </w:r>
    </w:p>
    <w:p w14:paraId="2096D954" w14:textId="77777777" w:rsidR="00B97B6F" w:rsidRDefault="00A8460F">
      <w:pPr>
        <w:spacing w:after="0" w:line="259" w:lineRule="auto"/>
        <w:ind w:left="0" w:right="0" w:firstLine="0"/>
        <w:jc w:val="left"/>
      </w:pPr>
      <w:r>
        <w:rPr>
          <w:b/>
          <w:sz w:val="24"/>
        </w:rPr>
        <w:t xml:space="preserve"> </w:t>
      </w:r>
    </w:p>
    <w:p w14:paraId="561C1D58" w14:textId="77777777" w:rsidR="00B97B6F" w:rsidRDefault="00A8460F">
      <w:pPr>
        <w:spacing w:after="0" w:line="259" w:lineRule="auto"/>
        <w:ind w:left="0" w:right="0" w:firstLine="0"/>
        <w:jc w:val="left"/>
      </w:pPr>
      <w:r>
        <w:rPr>
          <w:b/>
          <w:sz w:val="24"/>
        </w:rPr>
        <w:t xml:space="preserve"> </w:t>
      </w:r>
    </w:p>
    <w:p w14:paraId="0F9E8ACB" w14:textId="77777777" w:rsidR="00B97B6F" w:rsidRDefault="00A8460F">
      <w:pPr>
        <w:spacing w:after="0" w:line="259" w:lineRule="auto"/>
        <w:ind w:left="0" w:right="0" w:firstLine="0"/>
        <w:jc w:val="left"/>
      </w:pPr>
      <w:r>
        <w:rPr>
          <w:b/>
          <w:sz w:val="24"/>
        </w:rPr>
        <w:t xml:space="preserve"> </w:t>
      </w:r>
    </w:p>
    <w:p w14:paraId="503F4EB5" w14:textId="77777777" w:rsidR="00B97B6F" w:rsidRDefault="00A8460F">
      <w:pPr>
        <w:spacing w:after="0" w:line="259" w:lineRule="auto"/>
        <w:ind w:left="0" w:right="0" w:firstLine="0"/>
        <w:jc w:val="left"/>
      </w:pPr>
      <w:r>
        <w:rPr>
          <w:b/>
          <w:sz w:val="24"/>
        </w:rPr>
        <w:t xml:space="preserve"> </w:t>
      </w:r>
    </w:p>
    <w:p w14:paraId="27BB621A" w14:textId="77777777" w:rsidR="00B97B6F" w:rsidRDefault="00A8460F">
      <w:pPr>
        <w:spacing w:after="0" w:line="259" w:lineRule="auto"/>
        <w:ind w:left="0" w:right="0" w:firstLine="0"/>
        <w:jc w:val="left"/>
      </w:pPr>
      <w:r>
        <w:rPr>
          <w:b/>
          <w:sz w:val="24"/>
        </w:rPr>
        <w:t xml:space="preserve"> </w:t>
      </w:r>
    </w:p>
    <w:p w14:paraId="5AAF4BF2" w14:textId="77777777" w:rsidR="00B97B6F" w:rsidRDefault="00A8460F">
      <w:pPr>
        <w:spacing w:after="0" w:line="259" w:lineRule="auto"/>
        <w:ind w:left="0" w:right="0" w:firstLine="0"/>
        <w:jc w:val="left"/>
      </w:pPr>
      <w:r>
        <w:rPr>
          <w:b/>
          <w:sz w:val="24"/>
        </w:rPr>
        <w:t xml:space="preserve"> </w:t>
      </w:r>
    </w:p>
    <w:p w14:paraId="12016E37" w14:textId="77777777" w:rsidR="00B97B6F" w:rsidRDefault="00A8460F">
      <w:pPr>
        <w:spacing w:after="0" w:line="259" w:lineRule="auto"/>
        <w:ind w:left="0" w:right="0" w:firstLine="0"/>
        <w:jc w:val="left"/>
      </w:pPr>
      <w:r>
        <w:rPr>
          <w:b/>
          <w:sz w:val="24"/>
        </w:rPr>
        <w:t xml:space="preserve"> </w:t>
      </w:r>
    </w:p>
    <w:p w14:paraId="5BEDEBA7" w14:textId="77777777" w:rsidR="00B97B6F" w:rsidRDefault="00A8460F">
      <w:pPr>
        <w:spacing w:after="0" w:line="259" w:lineRule="auto"/>
        <w:ind w:left="0" w:right="0" w:firstLine="0"/>
        <w:jc w:val="left"/>
      </w:pPr>
      <w:r>
        <w:rPr>
          <w:b/>
          <w:sz w:val="24"/>
        </w:rPr>
        <w:t xml:space="preserve"> </w:t>
      </w:r>
    </w:p>
    <w:p w14:paraId="51763DEF" w14:textId="77777777" w:rsidR="00B97B6F" w:rsidRDefault="00A8460F">
      <w:pPr>
        <w:spacing w:after="0" w:line="259" w:lineRule="auto"/>
        <w:ind w:left="0" w:right="0" w:firstLine="0"/>
        <w:jc w:val="left"/>
      </w:pPr>
      <w:r>
        <w:rPr>
          <w:b/>
          <w:sz w:val="24"/>
        </w:rPr>
        <w:t xml:space="preserve"> </w:t>
      </w:r>
    </w:p>
    <w:p w14:paraId="4032D29D" w14:textId="77777777" w:rsidR="00B97B6F" w:rsidRDefault="00A8460F">
      <w:pPr>
        <w:spacing w:after="0" w:line="259" w:lineRule="auto"/>
        <w:ind w:left="0" w:right="0" w:firstLine="0"/>
        <w:jc w:val="left"/>
      </w:pPr>
      <w:r>
        <w:rPr>
          <w:b/>
          <w:sz w:val="24"/>
        </w:rPr>
        <w:t xml:space="preserve"> </w:t>
      </w:r>
    </w:p>
    <w:p w14:paraId="78C6B43D" w14:textId="77777777" w:rsidR="00B97B6F" w:rsidRDefault="00A8460F">
      <w:pPr>
        <w:spacing w:after="0" w:line="259" w:lineRule="auto"/>
        <w:ind w:left="0" w:right="0" w:firstLine="0"/>
        <w:jc w:val="left"/>
      </w:pPr>
      <w:r>
        <w:rPr>
          <w:b/>
          <w:sz w:val="24"/>
        </w:rPr>
        <w:t xml:space="preserve"> </w:t>
      </w:r>
    </w:p>
    <w:p w14:paraId="79FD74E1" w14:textId="77777777" w:rsidR="00B97B6F" w:rsidRDefault="00A8460F">
      <w:pPr>
        <w:spacing w:after="0" w:line="259" w:lineRule="auto"/>
        <w:ind w:left="0" w:right="0" w:firstLine="0"/>
        <w:jc w:val="left"/>
      </w:pPr>
      <w:r>
        <w:rPr>
          <w:b/>
          <w:sz w:val="24"/>
        </w:rPr>
        <w:t xml:space="preserve"> </w:t>
      </w:r>
    </w:p>
    <w:p w14:paraId="0B79CB29" w14:textId="77777777" w:rsidR="00B97B6F" w:rsidRDefault="00A8460F">
      <w:pPr>
        <w:spacing w:after="0" w:line="259" w:lineRule="auto"/>
        <w:ind w:left="0" w:right="0" w:firstLine="0"/>
        <w:jc w:val="left"/>
      </w:pPr>
      <w:r>
        <w:rPr>
          <w:b/>
          <w:sz w:val="24"/>
        </w:rPr>
        <w:t xml:space="preserve"> </w:t>
      </w:r>
    </w:p>
    <w:p w14:paraId="5A739B44" w14:textId="77777777" w:rsidR="00B97B6F" w:rsidRDefault="00A8460F">
      <w:pPr>
        <w:spacing w:after="0" w:line="259" w:lineRule="auto"/>
        <w:ind w:left="0" w:right="0" w:firstLine="0"/>
        <w:jc w:val="left"/>
      </w:pPr>
      <w:r>
        <w:rPr>
          <w:b/>
          <w:sz w:val="24"/>
        </w:rPr>
        <w:t xml:space="preserve"> </w:t>
      </w:r>
    </w:p>
    <w:p w14:paraId="20186276" w14:textId="77777777" w:rsidR="00B97B6F" w:rsidRDefault="00A8460F">
      <w:pPr>
        <w:pStyle w:val="Heading1"/>
        <w:spacing w:after="5" w:line="250" w:lineRule="auto"/>
        <w:ind w:left="-5"/>
      </w:pPr>
      <w:r>
        <w:rPr>
          <w:sz w:val="24"/>
        </w:rPr>
        <w:lastRenderedPageBreak/>
        <w:t xml:space="preserve">GOVERNANCE STATEMENT </w:t>
      </w:r>
    </w:p>
    <w:p w14:paraId="62860BC7" w14:textId="77777777" w:rsidR="00B97B6F" w:rsidRDefault="00A8460F">
      <w:pPr>
        <w:spacing w:after="0" w:line="259" w:lineRule="auto"/>
        <w:ind w:left="0" w:right="0" w:firstLine="0"/>
        <w:jc w:val="left"/>
      </w:pPr>
      <w:r>
        <w:rPr>
          <w:b/>
          <w:color w:val="FF0000"/>
          <w:sz w:val="24"/>
        </w:rPr>
        <w:t xml:space="preserve"> </w:t>
      </w:r>
    </w:p>
    <w:p w14:paraId="4B7EB300" w14:textId="77777777" w:rsidR="00B97B6F" w:rsidRDefault="00A8460F">
      <w:pPr>
        <w:pStyle w:val="Heading2"/>
        <w:spacing w:after="190"/>
        <w:ind w:left="-5"/>
      </w:pPr>
      <w:r>
        <w:t xml:space="preserve">Context </w:t>
      </w:r>
    </w:p>
    <w:p w14:paraId="56A5DB71" w14:textId="77777777" w:rsidR="00B97B6F" w:rsidRDefault="00A8460F">
      <w:pPr>
        <w:spacing w:after="189"/>
        <w:ind w:left="-5" w:right="0"/>
      </w:pPr>
      <w:r>
        <w:t>As set out in the Statement of Responsibilities the Department of Finance (</w:t>
      </w:r>
      <w:proofErr w:type="spellStart"/>
      <w:r>
        <w:t>DoF</w:t>
      </w:r>
      <w:proofErr w:type="spellEnd"/>
      <w:r>
        <w:t xml:space="preserve">) is responsible for the management of the Northern Ireland Consolidated Fund (NICF) and the preparation of the Public Income and Expenditure Account. </w:t>
      </w:r>
    </w:p>
    <w:p w14:paraId="33E07317" w14:textId="77777777" w:rsidR="00B97B6F" w:rsidRDefault="00A8460F">
      <w:pPr>
        <w:spacing w:after="214"/>
        <w:ind w:left="-5" w:right="0"/>
      </w:pPr>
      <w:r>
        <w:t>The Permanent Secretary as</w:t>
      </w:r>
      <w:r>
        <w:t xml:space="preserve"> Departmental Accounting Officer is responsible for the proper handling and use of public money under the main principles set out in Managing Public Money NI and for establishing and maintaining a sound system of internal control for the management of reso</w:t>
      </w:r>
      <w:r>
        <w:t xml:space="preserve">urces under his control. </w:t>
      </w:r>
    </w:p>
    <w:p w14:paraId="44AC088E" w14:textId="77777777" w:rsidR="00B97B6F" w:rsidRDefault="00A8460F">
      <w:pPr>
        <w:spacing w:after="218"/>
        <w:ind w:left="-5" w:right="0"/>
      </w:pPr>
      <w:r>
        <w:t xml:space="preserve">The NICF is managed within the </w:t>
      </w:r>
      <w:proofErr w:type="spellStart"/>
      <w:r>
        <w:t>DoF’s</w:t>
      </w:r>
      <w:proofErr w:type="spellEnd"/>
      <w:r>
        <w:t xml:space="preserve"> overall risk and governance framework as set out in the Annual Report and Accounts 2016-17, details of which can be found at  </w:t>
      </w:r>
      <w:hyperlink r:id="rId7">
        <w:r>
          <w:rPr>
            <w:color w:val="0070C0"/>
          </w:rPr>
          <w:t xml:space="preserve"> </w:t>
        </w:r>
      </w:hyperlink>
      <w:hyperlink r:id="rId8">
        <w:r>
          <w:rPr>
            <w:color w:val="0070C0"/>
          </w:rPr>
          <w:t>https://www.finance</w:t>
        </w:r>
      </w:hyperlink>
      <w:hyperlink r:id="rId9">
        <w:r>
          <w:rPr>
            <w:color w:val="0070C0"/>
          </w:rPr>
          <w:t>-</w:t>
        </w:r>
      </w:hyperlink>
      <w:hyperlink r:id="rId10">
        <w:r>
          <w:rPr>
            <w:color w:val="0070C0"/>
          </w:rPr>
          <w:t>ni.gov.uk/sites/default/files/</w:t>
        </w:r>
        <w:r>
          <w:rPr>
            <w:color w:val="0070C0"/>
          </w:rPr>
          <w:t>publications/dfp/DoF</w:t>
        </w:r>
      </w:hyperlink>
      <w:hyperlink r:id="rId11">
        <w:r>
          <w:rPr>
            <w:color w:val="0070C0"/>
          </w:rPr>
          <w:t>-</w:t>
        </w:r>
      </w:hyperlink>
      <w:hyperlink r:id="rId12">
        <w:r>
          <w:rPr>
            <w:color w:val="0070C0"/>
          </w:rPr>
          <w:t>annual</w:t>
        </w:r>
      </w:hyperlink>
      <w:hyperlink r:id="rId13"/>
      <w:hyperlink r:id="rId14">
        <w:r>
          <w:rPr>
            <w:color w:val="0070C0"/>
          </w:rPr>
          <w:t>resource</w:t>
        </w:r>
      </w:hyperlink>
      <w:hyperlink r:id="rId15">
        <w:r>
          <w:rPr>
            <w:color w:val="0070C0"/>
          </w:rPr>
          <w:t>-</w:t>
        </w:r>
      </w:hyperlink>
      <w:hyperlink r:id="rId16">
        <w:r>
          <w:rPr>
            <w:color w:val="0070C0"/>
          </w:rPr>
          <w:t>accounts</w:t>
        </w:r>
      </w:hyperlink>
      <w:hyperlink r:id="rId17">
        <w:r>
          <w:rPr>
            <w:color w:val="0070C0"/>
          </w:rPr>
          <w:t>-</w:t>
        </w:r>
      </w:hyperlink>
      <w:hyperlink r:id="rId18">
        <w:r>
          <w:rPr>
            <w:color w:val="0070C0"/>
          </w:rPr>
          <w:t>2016</w:t>
        </w:r>
      </w:hyperlink>
      <w:hyperlink r:id="rId19">
        <w:r>
          <w:rPr>
            <w:color w:val="0070C0"/>
          </w:rPr>
          <w:t>-</w:t>
        </w:r>
      </w:hyperlink>
      <w:hyperlink r:id="rId20">
        <w:r>
          <w:rPr>
            <w:color w:val="0070C0"/>
          </w:rPr>
          <w:t>17</w:t>
        </w:r>
      </w:hyperlink>
      <w:hyperlink r:id="rId21">
        <w:r>
          <w:rPr>
            <w:color w:val="0070C0"/>
          </w:rPr>
          <w:t>-</w:t>
        </w:r>
      </w:hyperlink>
      <w:hyperlink r:id="rId22">
        <w:r>
          <w:rPr>
            <w:color w:val="0070C0"/>
          </w:rPr>
          <w:t>laid.pdf</w:t>
        </w:r>
      </w:hyperlink>
      <w:hyperlink r:id="rId23">
        <w:r>
          <w:rPr>
            <w:rFonts w:ascii="Calibri" w:eastAsia="Calibri" w:hAnsi="Calibri" w:cs="Calibri"/>
          </w:rPr>
          <w:t xml:space="preserve"> </w:t>
        </w:r>
      </w:hyperlink>
    </w:p>
    <w:p w14:paraId="16D10934" w14:textId="77777777" w:rsidR="00B97B6F" w:rsidRDefault="00A8460F">
      <w:pPr>
        <w:spacing w:after="188"/>
        <w:ind w:left="-5" w:right="0"/>
      </w:pPr>
      <w:r>
        <w:t xml:space="preserve">Government Accounts Branch within the Public Spending Directorate in </w:t>
      </w:r>
      <w:proofErr w:type="spellStart"/>
      <w:r>
        <w:t>DoF</w:t>
      </w:r>
      <w:proofErr w:type="spellEnd"/>
      <w:r>
        <w:t xml:space="preserve"> is responsible for the day to day running of the NICF. </w:t>
      </w:r>
    </w:p>
    <w:p w14:paraId="6C5ACCA8" w14:textId="77777777" w:rsidR="00B97B6F" w:rsidRDefault="00A8460F">
      <w:pPr>
        <w:pStyle w:val="Heading2"/>
        <w:spacing w:after="188"/>
        <w:ind w:left="-5"/>
      </w:pPr>
      <w:r>
        <w:t xml:space="preserve">Risk and Control Framework  </w:t>
      </w:r>
    </w:p>
    <w:p w14:paraId="726A2EC8" w14:textId="77777777" w:rsidR="00B97B6F" w:rsidRDefault="00A8460F">
      <w:pPr>
        <w:spacing w:after="191"/>
        <w:ind w:left="-5" w:right="0"/>
      </w:pPr>
      <w:r>
        <w:t>The Head of Government Accounts Branch ha</w:t>
      </w:r>
      <w:r>
        <w:t xml:space="preserve">s overall responsibility on a </w:t>
      </w:r>
      <w:proofErr w:type="gramStart"/>
      <w:r>
        <w:t>day to day</w:t>
      </w:r>
      <w:proofErr w:type="gramEnd"/>
      <w:r>
        <w:t xml:space="preserve"> basis for risk management of those funds managed by GAB.  Members of the team are responsible for ensuring that the tasks in their areas are compliant with operational policies and procedures and legislation. Signif</w:t>
      </w:r>
      <w:r>
        <w:t xml:space="preserve">icant risk issues are recorded in a risk register and are assessed by likelihood and impact. The risk register is reviewed on a regular basis.   </w:t>
      </w:r>
    </w:p>
    <w:p w14:paraId="6E91A245" w14:textId="77777777" w:rsidR="00B97B6F" w:rsidRDefault="00A8460F">
      <w:pPr>
        <w:spacing w:after="189"/>
        <w:ind w:left="-5" w:right="0"/>
      </w:pPr>
      <w:r>
        <w:t xml:space="preserve">Risks are considered in conjunction with the departmental risk register as part of the </w:t>
      </w:r>
      <w:proofErr w:type="spellStart"/>
      <w:r>
        <w:t>DoF</w:t>
      </w:r>
      <w:proofErr w:type="spellEnd"/>
      <w:r>
        <w:t xml:space="preserve"> corporate performan</w:t>
      </w:r>
      <w:r>
        <w:t>ce report.  The key risk in managing the NICF is irregularity of transactions, including fraudulent or erroneous payments.  Controls include clear separation of duties, enforced by appropriate user permissions and payment approval panels.  Policy and proce</w:t>
      </w:r>
      <w:r>
        <w:t>dures manuals, including job instructions, are readily available to all staff.  Net Supply issued to departments to finance expenditure is approved by the Assembly in the relevant Budget Act.  GAB input these limits onto the excel-based ledger accounting s</w:t>
      </w:r>
      <w:r>
        <w:t xml:space="preserve">ystem, which manually monitored on a daily basis to ensure the limits are adhered to.  Separately the Comptroller and Audit General, via the Central Services Branch, approves NICF payments in advance and reconciles NICF transactions on a daily basis. </w:t>
      </w:r>
    </w:p>
    <w:p w14:paraId="640B1565" w14:textId="77777777" w:rsidR="00B97B6F" w:rsidRDefault="00A8460F">
      <w:pPr>
        <w:pStyle w:val="Heading2"/>
        <w:spacing w:after="190"/>
        <w:ind w:left="-5"/>
      </w:pPr>
      <w:r>
        <w:t>Leve</w:t>
      </w:r>
      <w:r>
        <w:t xml:space="preserve">l of Assurance </w:t>
      </w:r>
    </w:p>
    <w:p w14:paraId="1840A5ED" w14:textId="77777777" w:rsidR="00B97B6F" w:rsidRDefault="00A8460F">
      <w:pPr>
        <w:spacing w:after="191"/>
        <w:ind w:left="-5" w:right="0"/>
      </w:pPr>
      <w:r>
        <w:t xml:space="preserve">The Accounting Officer is responsible for reviewing the effectiveness of the system of internal control. This review is informed by the information provided in stewardship statements from directors bi-annually. These stewardship statements </w:t>
      </w:r>
      <w:r>
        <w:t>are based on assurances provided by managers within business areas on risk management, financial management, compliance with approvals and delegations and on the implementation of Internal Audit recommendations.  Further assurance is provided by the Head o</w:t>
      </w:r>
      <w:r>
        <w:t xml:space="preserve">f Internal Audit on compliance with the controls and actions recommended in audit assignments which have been conducted and from comments made by external auditors in their management letter and other reports.   </w:t>
      </w:r>
    </w:p>
    <w:p w14:paraId="032A2D99" w14:textId="77777777" w:rsidR="00B97B6F" w:rsidRDefault="00A8460F">
      <w:pPr>
        <w:spacing w:after="191"/>
        <w:ind w:left="-5" w:right="0"/>
      </w:pPr>
      <w:r>
        <w:lastRenderedPageBreak/>
        <w:t>In December 2015 Internal Audit carried out</w:t>
      </w:r>
      <w:r>
        <w:t xml:space="preserve"> a review of GAB.  The purpose of the review was to provide the Accounting Officer, via divisional management, with an opinion on the adequacy and effectiveness of the system of internal control, established by management, to facilitate the achievement of </w:t>
      </w:r>
      <w:r>
        <w:t xml:space="preserve">business objectives. </w:t>
      </w:r>
    </w:p>
    <w:p w14:paraId="0423F86A" w14:textId="77777777" w:rsidR="00B97B6F" w:rsidRDefault="00A8460F">
      <w:pPr>
        <w:spacing w:after="111"/>
        <w:ind w:left="-5" w:right="0"/>
      </w:pPr>
      <w:r>
        <w:t xml:space="preserve">The scope of the audit encompassed a review of the following activities: </w:t>
      </w:r>
    </w:p>
    <w:p w14:paraId="72FDA5F7" w14:textId="77777777" w:rsidR="00B97B6F" w:rsidRDefault="00A8460F">
      <w:pPr>
        <w:numPr>
          <w:ilvl w:val="0"/>
          <w:numId w:val="3"/>
        </w:numPr>
        <w:spacing w:after="116"/>
        <w:ind w:right="0" w:hanging="720"/>
      </w:pPr>
      <w:r>
        <w:t xml:space="preserve">Cash Supply; </w:t>
      </w:r>
    </w:p>
    <w:p w14:paraId="07D4F30E" w14:textId="77777777" w:rsidR="00B97B6F" w:rsidRDefault="00A8460F">
      <w:pPr>
        <w:numPr>
          <w:ilvl w:val="0"/>
          <w:numId w:val="3"/>
        </w:numPr>
        <w:spacing w:after="114"/>
        <w:ind w:right="0" w:hanging="720"/>
      </w:pPr>
      <w:r>
        <w:t xml:space="preserve">Investments; </w:t>
      </w:r>
    </w:p>
    <w:p w14:paraId="0F7D0DDF" w14:textId="77777777" w:rsidR="00B97B6F" w:rsidRDefault="00A8460F">
      <w:pPr>
        <w:numPr>
          <w:ilvl w:val="0"/>
          <w:numId w:val="3"/>
        </w:numPr>
        <w:spacing w:after="117"/>
        <w:ind w:right="0" w:hanging="720"/>
      </w:pPr>
      <w:r>
        <w:t xml:space="preserve">Paymaster General Account and NI Consolidated Fund; </w:t>
      </w:r>
    </w:p>
    <w:p w14:paraId="4B89D6D0" w14:textId="77777777" w:rsidR="00B97B6F" w:rsidRDefault="00A8460F">
      <w:pPr>
        <w:numPr>
          <w:ilvl w:val="0"/>
          <w:numId w:val="3"/>
        </w:numPr>
        <w:spacing w:after="114"/>
        <w:ind w:right="0" w:hanging="720"/>
      </w:pPr>
      <w:r>
        <w:t xml:space="preserve">Government Lending System; and </w:t>
      </w:r>
    </w:p>
    <w:p w14:paraId="0202C940" w14:textId="77777777" w:rsidR="00B97B6F" w:rsidRDefault="00A8460F">
      <w:pPr>
        <w:numPr>
          <w:ilvl w:val="0"/>
          <w:numId w:val="3"/>
        </w:numPr>
        <w:spacing w:after="116"/>
        <w:ind w:right="0" w:hanging="720"/>
      </w:pPr>
      <w:r>
        <w:t xml:space="preserve">Review of Risk and Control Frameworks for all system areas. </w:t>
      </w:r>
    </w:p>
    <w:p w14:paraId="3FEF4E01" w14:textId="77777777" w:rsidR="00B97B6F" w:rsidRDefault="00A8460F">
      <w:pPr>
        <w:spacing w:after="108"/>
        <w:ind w:left="-5" w:right="0"/>
      </w:pPr>
      <w:r>
        <w:t xml:space="preserve">The final report was published on 30 June 2016 and a satisfactory audit opinion was received.  </w:t>
      </w:r>
    </w:p>
    <w:p w14:paraId="5A904738" w14:textId="77777777" w:rsidR="00B97B6F" w:rsidRDefault="00A8460F">
      <w:pPr>
        <w:pStyle w:val="Heading2"/>
        <w:spacing w:after="190"/>
        <w:ind w:left="-5"/>
      </w:pPr>
      <w:r>
        <w:t xml:space="preserve">Internal Control Issues </w:t>
      </w:r>
    </w:p>
    <w:p w14:paraId="6C090B6E" w14:textId="77777777" w:rsidR="00B97B6F" w:rsidRDefault="00A8460F">
      <w:pPr>
        <w:spacing w:after="186"/>
        <w:ind w:left="-5" w:right="0"/>
      </w:pPr>
      <w:r>
        <w:t>No significant internal control issues, including data related issues, hav</w:t>
      </w:r>
      <w:r>
        <w:t xml:space="preserve">e been identified in 2016-17.   </w:t>
      </w:r>
    </w:p>
    <w:p w14:paraId="32085DDE" w14:textId="77777777" w:rsidR="00B97B6F" w:rsidRDefault="00A8460F">
      <w:pPr>
        <w:pStyle w:val="Heading2"/>
        <w:spacing w:after="190"/>
        <w:ind w:left="-5"/>
      </w:pPr>
      <w:r>
        <w:t xml:space="preserve">Conclusion </w:t>
      </w:r>
    </w:p>
    <w:p w14:paraId="0605DE80" w14:textId="77777777" w:rsidR="00B97B6F" w:rsidRDefault="00A8460F">
      <w:pPr>
        <w:ind w:left="-5" w:right="0"/>
      </w:pPr>
      <w:r>
        <w:t xml:space="preserve">Taking into account the arrangements set out in the </w:t>
      </w:r>
      <w:proofErr w:type="spellStart"/>
      <w:r>
        <w:t>DoF</w:t>
      </w:r>
      <w:proofErr w:type="spellEnd"/>
      <w:r>
        <w:t xml:space="preserve"> governance statement and this governance statement, I conclude there are appropriate governance structures and systems of internal control in place which h</w:t>
      </w:r>
      <w:r>
        <w:t>ave operated effectively during 201617.</w:t>
      </w:r>
      <w:r>
        <w:rPr>
          <w:color w:val="FF0000"/>
        </w:rPr>
        <w:t xml:space="preserve"> </w:t>
      </w:r>
    </w:p>
    <w:p w14:paraId="2A35879A" w14:textId="77777777" w:rsidR="00B97B6F" w:rsidRDefault="00A8460F">
      <w:pPr>
        <w:spacing w:after="0" w:line="259" w:lineRule="auto"/>
        <w:ind w:left="0" w:right="0" w:firstLine="0"/>
        <w:jc w:val="left"/>
      </w:pPr>
      <w:r>
        <w:rPr>
          <w:b/>
          <w:color w:val="FF0000"/>
        </w:rPr>
        <w:t xml:space="preserve"> </w:t>
      </w:r>
    </w:p>
    <w:p w14:paraId="629FF423" w14:textId="77777777" w:rsidR="00B97B6F" w:rsidRDefault="00A8460F">
      <w:pPr>
        <w:spacing w:after="0" w:line="259" w:lineRule="auto"/>
        <w:ind w:left="0" w:right="0" w:firstLine="0"/>
        <w:jc w:val="left"/>
      </w:pPr>
      <w:r>
        <w:rPr>
          <w:b/>
          <w:color w:val="FF0000"/>
        </w:rPr>
        <w:t xml:space="preserve"> </w:t>
      </w:r>
    </w:p>
    <w:p w14:paraId="2D65D0B6" w14:textId="77777777" w:rsidR="00B97B6F" w:rsidRDefault="00A8460F">
      <w:pPr>
        <w:spacing w:after="0" w:line="259" w:lineRule="auto"/>
        <w:ind w:left="0" w:right="0" w:firstLine="0"/>
        <w:jc w:val="left"/>
      </w:pPr>
      <w:r>
        <w:rPr>
          <w:b/>
          <w:color w:val="FF0000"/>
        </w:rPr>
        <w:t xml:space="preserve"> </w:t>
      </w:r>
    </w:p>
    <w:p w14:paraId="3604A278" w14:textId="77777777" w:rsidR="00B97B6F" w:rsidRDefault="00A8460F">
      <w:pPr>
        <w:pStyle w:val="Heading1"/>
        <w:ind w:left="0" w:firstLine="0"/>
      </w:pPr>
      <w:r>
        <w:rPr>
          <w:rFonts w:ascii="Times New Roman" w:eastAsia="Times New Roman" w:hAnsi="Times New Roman" w:cs="Times New Roman"/>
          <w:sz w:val="24"/>
        </w:rPr>
        <w:t xml:space="preserve">APPROVED AND SIGNED </w:t>
      </w:r>
    </w:p>
    <w:p w14:paraId="6AD9B2F4" w14:textId="77777777" w:rsidR="00B97B6F" w:rsidRDefault="00A8460F">
      <w:pPr>
        <w:spacing w:after="0" w:line="259" w:lineRule="auto"/>
        <w:ind w:left="0" w:right="0" w:firstLine="0"/>
        <w:jc w:val="left"/>
      </w:pPr>
      <w:r>
        <w:rPr>
          <w:rFonts w:ascii="Times New Roman" w:eastAsia="Times New Roman" w:hAnsi="Times New Roman" w:cs="Times New Roman"/>
          <w:sz w:val="24"/>
        </w:rPr>
        <w:t xml:space="preserve"> </w:t>
      </w:r>
    </w:p>
    <w:p w14:paraId="3CB320EB" w14:textId="77777777" w:rsidR="00B97B6F" w:rsidRDefault="00A8460F">
      <w:pPr>
        <w:spacing w:after="0" w:line="259" w:lineRule="auto"/>
        <w:ind w:left="0" w:right="0" w:firstLine="0"/>
        <w:jc w:val="left"/>
      </w:pPr>
      <w:r>
        <w:rPr>
          <w:rFonts w:ascii="Times New Roman" w:eastAsia="Times New Roman" w:hAnsi="Times New Roman" w:cs="Times New Roman"/>
          <w:sz w:val="24"/>
        </w:rPr>
        <w:t xml:space="preserve"> </w:t>
      </w:r>
    </w:p>
    <w:p w14:paraId="3F02AEF6" w14:textId="77777777" w:rsidR="00B97B6F" w:rsidRDefault="00A8460F">
      <w:pPr>
        <w:spacing w:after="0" w:line="259" w:lineRule="auto"/>
        <w:ind w:left="0" w:right="0" w:firstLine="0"/>
        <w:jc w:val="left"/>
      </w:pPr>
      <w:r>
        <w:rPr>
          <w:noProof/>
        </w:rPr>
        <w:drawing>
          <wp:inline distT="0" distB="0" distL="0" distR="0" wp14:anchorId="652AE343" wp14:editId="395D6F09">
            <wp:extent cx="1247775" cy="542925"/>
            <wp:effectExtent l="0" t="0" r="0" b="0"/>
            <wp:docPr id="704" name="Picture 704"/>
            <wp:cNvGraphicFramePr/>
            <a:graphic xmlns:a="http://schemas.openxmlformats.org/drawingml/2006/main">
              <a:graphicData uri="http://schemas.openxmlformats.org/drawingml/2006/picture">
                <pic:pic xmlns:pic="http://schemas.openxmlformats.org/drawingml/2006/picture">
                  <pic:nvPicPr>
                    <pic:cNvPr id="704" name="Picture 704"/>
                    <pic:cNvPicPr/>
                  </pic:nvPicPr>
                  <pic:blipFill>
                    <a:blip r:embed="rId24"/>
                    <a:stretch>
                      <a:fillRect/>
                    </a:stretch>
                  </pic:blipFill>
                  <pic:spPr>
                    <a:xfrm>
                      <a:off x="0" y="0"/>
                      <a:ext cx="1247775" cy="542925"/>
                    </a:xfrm>
                    <a:prstGeom prst="rect">
                      <a:avLst/>
                    </a:prstGeom>
                  </pic:spPr>
                </pic:pic>
              </a:graphicData>
            </a:graphic>
          </wp:inline>
        </w:drawing>
      </w:r>
      <w:r>
        <w:rPr>
          <w:rFonts w:ascii="Times New Roman" w:eastAsia="Times New Roman" w:hAnsi="Times New Roman" w:cs="Times New Roman"/>
          <w:sz w:val="24"/>
        </w:rPr>
        <w:t xml:space="preserve"> </w:t>
      </w:r>
    </w:p>
    <w:p w14:paraId="64FEFA2B" w14:textId="77777777" w:rsidR="00B97B6F" w:rsidRDefault="00A8460F">
      <w:pPr>
        <w:spacing w:after="0" w:line="259" w:lineRule="auto"/>
        <w:ind w:left="0" w:right="0" w:firstLine="0"/>
        <w:jc w:val="left"/>
      </w:pPr>
      <w:r>
        <w:rPr>
          <w:rFonts w:ascii="Times New Roman" w:eastAsia="Times New Roman" w:hAnsi="Times New Roman" w:cs="Times New Roman"/>
          <w:sz w:val="24"/>
        </w:rPr>
        <w:t xml:space="preserve"> </w:t>
      </w:r>
    </w:p>
    <w:p w14:paraId="24D0258E" w14:textId="77777777" w:rsidR="00B97B6F" w:rsidRDefault="00A8460F">
      <w:pPr>
        <w:spacing w:after="0" w:line="259" w:lineRule="auto"/>
        <w:ind w:left="0" w:right="0" w:firstLine="0"/>
        <w:jc w:val="left"/>
      </w:pPr>
      <w:r>
        <w:rPr>
          <w:rFonts w:ascii="Times New Roman" w:eastAsia="Times New Roman" w:hAnsi="Times New Roman" w:cs="Times New Roman"/>
          <w:sz w:val="24"/>
        </w:rPr>
        <w:t xml:space="preserve"> </w:t>
      </w:r>
    </w:p>
    <w:p w14:paraId="603D7B92" w14:textId="77777777" w:rsidR="00B97B6F" w:rsidRDefault="00A8460F">
      <w:pPr>
        <w:pStyle w:val="Heading2"/>
        <w:ind w:left="-5"/>
      </w:pPr>
      <w:r>
        <w:t xml:space="preserve">HUGH WIDDIS </w:t>
      </w:r>
    </w:p>
    <w:p w14:paraId="31BA78B7" w14:textId="77777777" w:rsidR="00B97B6F" w:rsidRDefault="00A8460F">
      <w:pPr>
        <w:spacing w:after="0" w:line="259" w:lineRule="auto"/>
        <w:ind w:left="-5" w:right="0"/>
        <w:jc w:val="left"/>
      </w:pPr>
      <w:r>
        <w:rPr>
          <w:i/>
        </w:rPr>
        <w:t xml:space="preserve">Interim Accounting Officer </w:t>
      </w:r>
    </w:p>
    <w:p w14:paraId="59B5D4CD" w14:textId="77777777" w:rsidR="00B97B6F" w:rsidRDefault="00A8460F">
      <w:pPr>
        <w:ind w:left="-5" w:right="0"/>
      </w:pPr>
      <w:r>
        <w:t xml:space="preserve">Department of Finance  </w:t>
      </w:r>
    </w:p>
    <w:p w14:paraId="2FB1B1E3" w14:textId="77777777" w:rsidR="00B97B6F" w:rsidRDefault="00A8460F">
      <w:pPr>
        <w:spacing w:after="0" w:line="259" w:lineRule="auto"/>
        <w:ind w:left="0" w:right="0" w:firstLine="0"/>
        <w:jc w:val="left"/>
      </w:pPr>
      <w:r>
        <w:rPr>
          <w:b/>
        </w:rPr>
        <w:t xml:space="preserve">          </w:t>
      </w:r>
    </w:p>
    <w:p w14:paraId="4F021D24" w14:textId="77777777" w:rsidR="00B97B6F" w:rsidRDefault="00A8460F">
      <w:pPr>
        <w:spacing w:after="0" w:line="259" w:lineRule="auto"/>
        <w:ind w:left="0" w:right="0" w:firstLine="0"/>
        <w:jc w:val="left"/>
      </w:pPr>
      <w:r>
        <w:rPr>
          <w:b/>
        </w:rPr>
        <w:t xml:space="preserve"> </w:t>
      </w:r>
    </w:p>
    <w:p w14:paraId="1F24D974" w14:textId="77777777" w:rsidR="00B97B6F" w:rsidRDefault="00A8460F">
      <w:pPr>
        <w:spacing w:after="13"/>
        <w:ind w:left="-5" w:right="0"/>
        <w:jc w:val="left"/>
      </w:pPr>
      <w:r>
        <w:rPr>
          <w:b/>
        </w:rPr>
        <w:t xml:space="preserve"> 22 September 2017 </w:t>
      </w:r>
    </w:p>
    <w:p w14:paraId="63B6F5C7" w14:textId="77777777" w:rsidR="00B97B6F" w:rsidRDefault="00A8460F">
      <w:pPr>
        <w:spacing w:after="0" w:line="259" w:lineRule="auto"/>
        <w:ind w:left="0" w:right="0" w:firstLine="0"/>
        <w:jc w:val="left"/>
      </w:pPr>
      <w:r>
        <w:rPr>
          <w:b/>
        </w:rPr>
        <w:t xml:space="preserve"> </w:t>
      </w:r>
    </w:p>
    <w:p w14:paraId="7CFFCDCC" w14:textId="77777777" w:rsidR="00B97B6F" w:rsidRDefault="00A8460F">
      <w:pPr>
        <w:spacing w:after="18" w:line="259" w:lineRule="auto"/>
        <w:ind w:left="0" w:right="0" w:firstLine="0"/>
        <w:jc w:val="left"/>
      </w:pPr>
      <w:r>
        <w:rPr>
          <w:rFonts w:ascii="Calibri" w:eastAsia="Calibri" w:hAnsi="Calibri" w:cs="Calibri"/>
          <w:b/>
          <w:sz w:val="20"/>
        </w:rPr>
        <w:t xml:space="preserve"> </w:t>
      </w:r>
    </w:p>
    <w:p w14:paraId="7C870AA2" w14:textId="77777777" w:rsidR="00B97B6F" w:rsidRDefault="00A8460F">
      <w:pPr>
        <w:spacing w:after="18" w:line="259" w:lineRule="auto"/>
        <w:ind w:left="0" w:right="0" w:firstLine="0"/>
        <w:jc w:val="left"/>
      </w:pPr>
      <w:r>
        <w:rPr>
          <w:rFonts w:ascii="Calibri" w:eastAsia="Calibri" w:hAnsi="Calibri" w:cs="Calibri"/>
          <w:b/>
          <w:sz w:val="20"/>
        </w:rPr>
        <w:t xml:space="preserve"> </w:t>
      </w:r>
    </w:p>
    <w:p w14:paraId="63AFEF0C" w14:textId="77777777" w:rsidR="00B97B6F" w:rsidRDefault="00A8460F">
      <w:pPr>
        <w:spacing w:after="18" w:line="259" w:lineRule="auto"/>
        <w:ind w:left="0" w:right="0" w:firstLine="0"/>
        <w:jc w:val="left"/>
      </w:pPr>
      <w:r>
        <w:rPr>
          <w:rFonts w:ascii="Calibri" w:eastAsia="Calibri" w:hAnsi="Calibri" w:cs="Calibri"/>
          <w:b/>
          <w:sz w:val="20"/>
        </w:rPr>
        <w:t xml:space="preserve"> </w:t>
      </w:r>
    </w:p>
    <w:p w14:paraId="6F72857C" w14:textId="77777777" w:rsidR="00B97B6F" w:rsidRDefault="00A8460F">
      <w:pPr>
        <w:spacing w:after="18" w:line="259" w:lineRule="auto"/>
        <w:ind w:left="0" w:right="0" w:firstLine="0"/>
        <w:jc w:val="left"/>
      </w:pPr>
      <w:r>
        <w:rPr>
          <w:rFonts w:ascii="Calibri" w:eastAsia="Calibri" w:hAnsi="Calibri" w:cs="Calibri"/>
          <w:b/>
          <w:sz w:val="20"/>
        </w:rPr>
        <w:t xml:space="preserve"> </w:t>
      </w:r>
    </w:p>
    <w:p w14:paraId="1777D5FE" w14:textId="77777777" w:rsidR="00B97B6F" w:rsidRDefault="00A8460F">
      <w:pPr>
        <w:spacing w:after="18" w:line="259" w:lineRule="auto"/>
        <w:ind w:left="0" w:right="0" w:firstLine="0"/>
        <w:jc w:val="left"/>
      </w:pPr>
      <w:r>
        <w:rPr>
          <w:rFonts w:ascii="Calibri" w:eastAsia="Calibri" w:hAnsi="Calibri" w:cs="Calibri"/>
          <w:b/>
          <w:sz w:val="20"/>
        </w:rPr>
        <w:t xml:space="preserve"> </w:t>
      </w:r>
    </w:p>
    <w:p w14:paraId="6B593322" w14:textId="77777777" w:rsidR="00B97B6F" w:rsidRDefault="00A8460F">
      <w:pPr>
        <w:spacing w:after="18" w:line="259" w:lineRule="auto"/>
        <w:ind w:left="0" w:right="0" w:firstLine="0"/>
        <w:jc w:val="left"/>
      </w:pPr>
      <w:r>
        <w:rPr>
          <w:rFonts w:ascii="Calibri" w:eastAsia="Calibri" w:hAnsi="Calibri" w:cs="Calibri"/>
          <w:b/>
          <w:sz w:val="20"/>
        </w:rPr>
        <w:t xml:space="preserve"> </w:t>
      </w:r>
    </w:p>
    <w:p w14:paraId="580B9297" w14:textId="77777777" w:rsidR="00B97B6F" w:rsidRDefault="00A8460F">
      <w:pPr>
        <w:spacing w:after="18" w:line="259" w:lineRule="auto"/>
        <w:ind w:left="0" w:right="0" w:firstLine="0"/>
        <w:jc w:val="left"/>
      </w:pPr>
      <w:r>
        <w:rPr>
          <w:rFonts w:ascii="Calibri" w:eastAsia="Calibri" w:hAnsi="Calibri" w:cs="Calibri"/>
          <w:b/>
          <w:sz w:val="20"/>
        </w:rPr>
        <w:t xml:space="preserve"> </w:t>
      </w:r>
    </w:p>
    <w:p w14:paraId="4F0392C8" w14:textId="77777777" w:rsidR="00B97B6F" w:rsidRDefault="00A8460F">
      <w:pPr>
        <w:spacing w:after="19" w:line="259" w:lineRule="auto"/>
        <w:ind w:left="0" w:right="0" w:firstLine="0"/>
        <w:jc w:val="left"/>
      </w:pPr>
      <w:r>
        <w:rPr>
          <w:rFonts w:ascii="Calibri" w:eastAsia="Calibri" w:hAnsi="Calibri" w:cs="Calibri"/>
          <w:b/>
          <w:sz w:val="20"/>
        </w:rPr>
        <w:t xml:space="preserve"> </w:t>
      </w:r>
    </w:p>
    <w:p w14:paraId="5722DA06" w14:textId="77777777" w:rsidR="00B97B6F" w:rsidRDefault="00A8460F">
      <w:pPr>
        <w:spacing w:after="52" w:line="259" w:lineRule="auto"/>
        <w:ind w:left="0" w:right="0" w:firstLine="0"/>
        <w:jc w:val="left"/>
      </w:pPr>
      <w:r>
        <w:rPr>
          <w:rFonts w:ascii="Calibri" w:eastAsia="Calibri" w:hAnsi="Calibri" w:cs="Calibri"/>
          <w:b/>
          <w:sz w:val="20"/>
        </w:rPr>
        <w:lastRenderedPageBreak/>
        <w:t xml:space="preserve"> </w:t>
      </w:r>
    </w:p>
    <w:p w14:paraId="6F12EA13" w14:textId="77777777" w:rsidR="00B97B6F" w:rsidRDefault="00A8460F">
      <w:pPr>
        <w:spacing w:after="0" w:line="259" w:lineRule="auto"/>
        <w:ind w:left="0" w:right="0" w:firstLine="0"/>
        <w:jc w:val="left"/>
      </w:pPr>
      <w:r>
        <w:rPr>
          <w:b/>
          <w:sz w:val="24"/>
        </w:rPr>
        <w:t xml:space="preserve"> </w:t>
      </w:r>
    </w:p>
    <w:p w14:paraId="43AAC932" w14:textId="77777777" w:rsidR="00B97B6F" w:rsidRDefault="00A8460F">
      <w:pPr>
        <w:pStyle w:val="Heading2"/>
        <w:spacing w:after="5"/>
        <w:ind w:left="-5"/>
      </w:pPr>
      <w:r>
        <w:rPr>
          <w:sz w:val="24"/>
        </w:rPr>
        <w:t xml:space="preserve">Public Income and Expenditure Account 2016-17 </w:t>
      </w:r>
    </w:p>
    <w:p w14:paraId="09F56B65" w14:textId="77777777" w:rsidR="00B97B6F" w:rsidRDefault="00A8460F">
      <w:pPr>
        <w:pStyle w:val="Heading3"/>
        <w:spacing w:after="226"/>
        <w:ind w:left="-5"/>
      </w:pPr>
      <w:r>
        <w:t>THE CERTIFICATE OF THE COMPTROLLER AND AUDITOR GENERAL TO THE NORTHERN IRELAND ASSEMBLY</w:t>
      </w:r>
      <w:r>
        <w:rPr>
          <w:b w:val="0"/>
        </w:rPr>
        <w:t xml:space="preserve"> </w:t>
      </w:r>
    </w:p>
    <w:p w14:paraId="2725A835" w14:textId="77777777" w:rsidR="00B97B6F" w:rsidRDefault="00A8460F">
      <w:pPr>
        <w:spacing w:after="189"/>
        <w:ind w:left="-5" w:right="0"/>
      </w:pPr>
      <w:r>
        <w:t>I certify that I have audited the financial statements of the Public Income and Expenditure account for the year ended 3</w:t>
      </w:r>
      <w:r>
        <w:t>1 March 2017 under the Exchequer and Financial Provisions Act (Northern Ireland) 1950 as amended by Article 3 of the Financial Provisions (Northern Ireland) Order 1998. The financial statements comprise: the Statements of Public Income and Expenditure, Cap</w:t>
      </w:r>
      <w:r>
        <w:t xml:space="preserve">ital Receipts and Issues, Balance Sheet and the related notes. These financial statements have been prepared on a cash basis. </w:t>
      </w:r>
    </w:p>
    <w:p w14:paraId="6AB2BAAA" w14:textId="77777777" w:rsidR="00B97B6F" w:rsidRDefault="00A8460F">
      <w:pPr>
        <w:pStyle w:val="Heading3"/>
        <w:spacing w:after="190"/>
        <w:ind w:left="-5"/>
      </w:pPr>
      <w:r>
        <w:t>Respective responsibilities of Department of Finance Accounting Officer and auditor</w:t>
      </w:r>
      <w:r>
        <w:rPr>
          <w:b w:val="0"/>
        </w:rPr>
        <w:t xml:space="preserve"> </w:t>
      </w:r>
    </w:p>
    <w:p w14:paraId="65AFFB8D" w14:textId="77777777" w:rsidR="00B97B6F" w:rsidRDefault="00A8460F">
      <w:pPr>
        <w:ind w:left="-5" w:right="0"/>
      </w:pPr>
      <w:r>
        <w:t xml:space="preserve">As explained more fully in the Statement of </w:t>
      </w:r>
      <w:r>
        <w:t xml:space="preserve">the Department of Finance and the </w:t>
      </w:r>
    </w:p>
    <w:p w14:paraId="2B522A5D" w14:textId="77777777" w:rsidR="00B97B6F" w:rsidRDefault="00A8460F">
      <w:pPr>
        <w:spacing w:after="185"/>
        <w:ind w:left="-5" w:right="0"/>
      </w:pPr>
      <w:r>
        <w:t>Accounting Officer’s Responsibilities, they are responsible for the preparation of the financial statements and for being satisfied that they properly present the receipts and payments during the year. My responsibility i</w:t>
      </w:r>
      <w:r>
        <w:t>s to audit and express an opinion on the financial statements in accordance with the Exchequer and Financial Provisions Act (Northern Ireland) 1950 as amended by Article 3 of the Financial Provisions (Northern Ireland) Order 1998. I conducted my audit in a</w:t>
      </w:r>
      <w:r>
        <w:t xml:space="preserve">ccordance with International Standards on Auditing (UK and Ireland). Those standards require me and my staff to comply with the Auditing Practices Board’s Ethical Standards for Auditors. </w:t>
      </w:r>
    </w:p>
    <w:p w14:paraId="0A2FF8F8" w14:textId="77777777" w:rsidR="00B97B6F" w:rsidRDefault="00A8460F">
      <w:pPr>
        <w:pStyle w:val="Heading3"/>
        <w:spacing w:after="191"/>
        <w:ind w:left="-5"/>
      </w:pPr>
      <w:r>
        <w:t>Scope of the audit of the financial statements</w:t>
      </w:r>
      <w:r>
        <w:rPr>
          <w:b w:val="0"/>
        </w:rPr>
        <w:t xml:space="preserve"> </w:t>
      </w:r>
    </w:p>
    <w:p w14:paraId="6D6F0AFF" w14:textId="77777777" w:rsidR="00B97B6F" w:rsidRDefault="00A8460F">
      <w:pPr>
        <w:spacing w:after="189"/>
        <w:ind w:left="-5" w:right="0"/>
      </w:pPr>
      <w:r>
        <w:t>An audit involves ob</w:t>
      </w:r>
      <w:r>
        <w:t>taining evidence about the amounts and disclosures in the financial statements sufficient to give reasonable assurance that the financial statements are free from material misstatement, whether caused by fraud or error. This includes an assessment of: whet</w:t>
      </w:r>
      <w:r>
        <w:t xml:space="preserve">her the accounting guidance is appropriate to the Public Income and Expenditure account’s circumstances and has been consistently applied and adequately disclosed; and the overall presentation of the financial statements.  In </w:t>
      </w:r>
      <w:proofErr w:type="gramStart"/>
      <w:r>
        <w:t>addition</w:t>
      </w:r>
      <w:proofErr w:type="gramEnd"/>
      <w:r>
        <w:t xml:space="preserve"> I read all the financ</w:t>
      </w:r>
      <w:r>
        <w:t>ial and non-financial information in the Foreword to identify material inconsistencies with the audited financial statements and to identify any information that is apparently materially incorrect based on, or materially inconsistent with, the knowledge ac</w:t>
      </w:r>
      <w:r>
        <w:t xml:space="preserve">quired by me in the course of performing the audit. If I become aware of any apparent material misstatements or </w:t>
      </w:r>
      <w:proofErr w:type="gramStart"/>
      <w:r>
        <w:t>inconsistencies</w:t>
      </w:r>
      <w:proofErr w:type="gramEnd"/>
      <w:r>
        <w:t xml:space="preserve"> I consider the implications for my certificate. </w:t>
      </w:r>
    </w:p>
    <w:p w14:paraId="5805CEB9" w14:textId="77777777" w:rsidR="00B97B6F" w:rsidRDefault="00A8460F">
      <w:pPr>
        <w:spacing w:after="186"/>
        <w:ind w:left="-5" w:right="0"/>
      </w:pPr>
      <w:r>
        <w:t>I am required to obtain evidence sufficient to give reasonable assurance that t</w:t>
      </w:r>
      <w:r>
        <w:t xml:space="preserve">he receipts and payments recorded in the financial statements have been applied to the purposes intended by the Assembly and the financial transactions recorded in the financial statements conform to the authorities which govern them. </w:t>
      </w:r>
    </w:p>
    <w:p w14:paraId="71D8733C" w14:textId="77777777" w:rsidR="00B97B6F" w:rsidRDefault="00A8460F">
      <w:pPr>
        <w:pStyle w:val="Heading3"/>
        <w:spacing w:after="190"/>
        <w:ind w:left="-5"/>
      </w:pPr>
      <w:r>
        <w:t>Opinion on regularit</w:t>
      </w:r>
      <w:r>
        <w:t>y</w:t>
      </w:r>
      <w:r>
        <w:rPr>
          <w:b w:val="0"/>
        </w:rPr>
        <w:t xml:space="preserve"> </w:t>
      </w:r>
    </w:p>
    <w:p w14:paraId="17C9B172" w14:textId="77777777" w:rsidR="00B97B6F" w:rsidRDefault="00A8460F">
      <w:pPr>
        <w:spacing w:line="315" w:lineRule="auto"/>
        <w:ind w:left="-5" w:right="0"/>
      </w:pPr>
      <w:r>
        <w:t>In my opinion, in all material respects the receipts and payments recorded in the financial statements have been applied to the purposes intended by the Assembly and the financial transactions recorded in the financial statements conform to the authorities</w:t>
      </w:r>
      <w:r>
        <w:t xml:space="preserve"> which govern them.  </w:t>
      </w:r>
      <w:r>
        <w:rPr>
          <w:b/>
        </w:rPr>
        <w:t>Opinion on financial statements</w:t>
      </w:r>
      <w:r>
        <w:t xml:space="preserve"> </w:t>
      </w:r>
      <w:proofErr w:type="gramStart"/>
      <w:r>
        <w:t>In</w:t>
      </w:r>
      <w:proofErr w:type="gramEnd"/>
      <w:r>
        <w:t xml:space="preserve"> my opinion: </w:t>
      </w:r>
    </w:p>
    <w:p w14:paraId="2FA92494" w14:textId="77777777" w:rsidR="00B97B6F" w:rsidRDefault="00A8460F">
      <w:pPr>
        <w:numPr>
          <w:ilvl w:val="0"/>
          <w:numId w:val="4"/>
        </w:numPr>
        <w:spacing w:after="124"/>
        <w:ind w:right="0" w:hanging="360"/>
      </w:pPr>
      <w:r>
        <w:lastRenderedPageBreak/>
        <w:t xml:space="preserve">the financial statements properly present the receipts and payments of the Public Income and Expenditure account for the year ended 31 March 2017; and </w:t>
      </w:r>
    </w:p>
    <w:p w14:paraId="06ED0428" w14:textId="77777777" w:rsidR="00B97B6F" w:rsidRDefault="00A8460F">
      <w:pPr>
        <w:numPr>
          <w:ilvl w:val="0"/>
          <w:numId w:val="4"/>
        </w:numPr>
        <w:ind w:right="0" w:hanging="360"/>
      </w:pPr>
      <w:r>
        <w:t>the financial statements have been properly prepared in accordance with the Exchequer and Financial Prov</w:t>
      </w:r>
      <w:r>
        <w:t xml:space="preserve">isions Act (Northern Ireland) 1950 as amended by Article 3 of the Financial Provisions (Northern Ireland) Order 1998. </w:t>
      </w:r>
    </w:p>
    <w:p w14:paraId="4DC52375" w14:textId="77777777" w:rsidR="00B97B6F" w:rsidRDefault="00A8460F">
      <w:pPr>
        <w:spacing w:after="177" w:line="259" w:lineRule="auto"/>
        <w:ind w:left="0" w:right="0" w:firstLine="0"/>
        <w:jc w:val="left"/>
      </w:pPr>
      <w:r>
        <w:t xml:space="preserve"> </w:t>
      </w:r>
    </w:p>
    <w:p w14:paraId="1EEE30CC" w14:textId="77777777" w:rsidR="00B97B6F" w:rsidRDefault="00A8460F">
      <w:pPr>
        <w:spacing w:after="13" w:line="431" w:lineRule="auto"/>
        <w:ind w:left="-5" w:right="5436"/>
        <w:jc w:val="left"/>
      </w:pPr>
      <w:r>
        <w:rPr>
          <w:b/>
        </w:rPr>
        <w:t>Opinion on other matters</w:t>
      </w:r>
      <w:r>
        <w:t xml:space="preserve"> </w:t>
      </w:r>
      <w:proofErr w:type="gramStart"/>
      <w:r>
        <w:t>In</w:t>
      </w:r>
      <w:proofErr w:type="gramEnd"/>
      <w:r>
        <w:t xml:space="preserve"> my opinion: </w:t>
      </w:r>
    </w:p>
    <w:p w14:paraId="32D2CE2A" w14:textId="77777777" w:rsidR="00B97B6F" w:rsidRDefault="00A8460F">
      <w:pPr>
        <w:numPr>
          <w:ilvl w:val="0"/>
          <w:numId w:val="4"/>
        </w:numPr>
        <w:ind w:right="0" w:hanging="360"/>
      </w:pPr>
      <w:r>
        <w:t>the information given in the Foreword to the Accounts for the financial year for which the fin</w:t>
      </w:r>
      <w:r>
        <w:t xml:space="preserve">ancial statements are prepared is consistent with the financial statements. </w:t>
      </w:r>
    </w:p>
    <w:p w14:paraId="5C3BE2BE" w14:textId="77777777" w:rsidR="00B97B6F" w:rsidRDefault="00A8460F">
      <w:pPr>
        <w:spacing w:after="177" w:line="259" w:lineRule="auto"/>
        <w:ind w:left="0" w:right="0" w:firstLine="0"/>
        <w:jc w:val="left"/>
      </w:pPr>
      <w:r>
        <w:t xml:space="preserve"> </w:t>
      </w:r>
    </w:p>
    <w:p w14:paraId="007689CA" w14:textId="77777777" w:rsidR="00B97B6F" w:rsidRDefault="00A8460F">
      <w:pPr>
        <w:pStyle w:val="Heading3"/>
        <w:spacing w:after="188"/>
        <w:ind w:left="-5"/>
      </w:pPr>
      <w:r>
        <w:t>Matters on which I report by exception</w:t>
      </w:r>
      <w:r>
        <w:rPr>
          <w:b w:val="0"/>
        </w:rPr>
        <w:t xml:space="preserve"> </w:t>
      </w:r>
    </w:p>
    <w:p w14:paraId="5E90BA09" w14:textId="77777777" w:rsidR="00B97B6F" w:rsidRDefault="00A8460F">
      <w:pPr>
        <w:ind w:left="-5" w:right="0"/>
      </w:pPr>
      <w:r>
        <w:t xml:space="preserve">I have nothing to report in respect of the following matters which I report to you if, in my opinion: </w:t>
      </w:r>
    </w:p>
    <w:p w14:paraId="713DD930" w14:textId="77777777" w:rsidR="00B97B6F" w:rsidRDefault="00A8460F">
      <w:pPr>
        <w:spacing w:after="195" w:line="259" w:lineRule="auto"/>
        <w:ind w:left="0" w:right="0" w:firstLine="0"/>
        <w:jc w:val="left"/>
      </w:pPr>
      <w:r>
        <w:t xml:space="preserve"> </w:t>
      </w:r>
    </w:p>
    <w:p w14:paraId="6CC1FDA5" w14:textId="77777777" w:rsidR="00B97B6F" w:rsidRDefault="00A8460F">
      <w:pPr>
        <w:numPr>
          <w:ilvl w:val="0"/>
          <w:numId w:val="5"/>
        </w:numPr>
        <w:spacing w:after="86"/>
        <w:ind w:right="0" w:hanging="360"/>
      </w:pPr>
      <w:r>
        <w:t>adequate accounting records have</w:t>
      </w:r>
      <w:r>
        <w:t xml:space="preserve"> not been kept; or </w:t>
      </w:r>
    </w:p>
    <w:p w14:paraId="692CA2D8" w14:textId="77777777" w:rsidR="00B97B6F" w:rsidRDefault="00A8460F">
      <w:pPr>
        <w:numPr>
          <w:ilvl w:val="0"/>
          <w:numId w:val="5"/>
        </w:numPr>
        <w:spacing w:after="124"/>
        <w:ind w:right="0" w:hanging="360"/>
      </w:pPr>
      <w:r>
        <w:t xml:space="preserve">the financial statements to be audited are not in agreement with the accounting records; or </w:t>
      </w:r>
    </w:p>
    <w:p w14:paraId="707014B4" w14:textId="77777777" w:rsidR="00B97B6F" w:rsidRDefault="00A8460F">
      <w:pPr>
        <w:numPr>
          <w:ilvl w:val="0"/>
          <w:numId w:val="5"/>
        </w:numPr>
        <w:spacing w:after="124"/>
        <w:ind w:right="0" w:hanging="360"/>
      </w:pPr>
      <w:r>
        <w:t xml:space="preserve">I have not received all of the information and explanations I require for my audit; or  </w:t>
      </w:r>
    </w:p>
    <w:p w14:paraId="16D72E3C" w14:textId="77777777" w:rsidR="00B97B6F" w:rsidRDefault="00A8460F">
      <w:pPr>
        <w:numPr>
          <w:ilvl w:val="0"/>
          <w:numId w:val="5"/>
        </w:numPr>
        <w:spacing w:after="26"/>
        <w:ind w:right="0" w:hanging="360"/>
      </w:pPr>
      <w:r>
        <w:t xml:space="preserve">the Governance Statement does not reflect compliance with Department of Finance’s guidance. </w:t>
      </w:r>
    </w:p>
    <w:p w14:paraId="58157C8D" w14:textId="77777777" w:rsidR="00B97B6F" w:rsidRDefault="00A8460F">
      <w:pPr>
        <w:spacing w:after="174" w:line="259" w:lineRule="auto"/>
        <w:ind w:left="0" w:right="0" w:firstLine="0"/>
        <w:jc w:val="left"/>
      </w:pPr>
      <w:r>
        <w:t xml:space="preserve"> </w:t>
      </w:r>
    </w:p>
    <w:p w14:paraId="4B58155F" w14:textId="77777777" w:rsidR="00B97B6F" w:rsidRDefault="00A8460F">
      <w:pPr>
        <w:spacing w:after="168" w:line="259" w:lineRule="auto"/>
        <w:ind w:left="0" w:right="0" w:firstLine="0"/>
        <w:jc w:val="left"/>
      </w:pPr>
      <w:r>
        <w:rPr>
          <w:noProof/>
        </w:rPr>
        <w:drawing>
          <wp:inline distT="0" distB="0" distL="0" distR="0" wp14:anchorId="5079831C" wp14:editId="60A7B704">
            <wp:extent cx="1819275" cy="752475"/>
            <wp:effectExtent l="0" t="0" r="0" b="0"/>
            <wp:docPr id="883" name="Picture 883"/>
            <wp:cNvGraphicFramePr/>
            <a:graphic xmlns:a="http://schemas.openxmlformats.org/drawingml/2006/main">
              <a:graphicData uri="http://schemas.openxmlformats.org/drawingml/2006/picture">
                <pic:pic xmlns:pic="http://schemas.openxmlformats.org/drawingml/2006/picture">
                  <pic:nvPicPr>
                    <pic:cNvPr id="883" name="Picture 883"/>
                    <pic:cNvPicPr/>
                  </pic:nvPicPr>
                  <pic:blipFill>
                    <a:blip r:embed="rId25"/>
                    <a:stretch>
                      <a:fillRect/>
                    </a:stretch>
                  </pic:blipFill>
                  <pic:spPr>
                    <a:xfrm>
                      <a:off x="0" y="0"/>
                      <a:ext cx="1819275" cy="752475"/>
                    </a:xfrm>
                    <a:prstGeom prst="rect">
                      <a:avLst/>
                    </a:prstGeom>
                  </pic:spPr>
                </pic:pic>
              </a:graphicData>
            </a:graphic>
          </wp:inline>
        </w:drawing>
      </w:r>
      <w:r>
        <w:t xml:space="preserve"> </w:t>
      </w:r>
    </w:p>
    <w:p w14:paraId="0D38C9C9" w14:textId="77777777" w:rsidR="00B97B6F" w:rsidRDefault="00A8460F">
      <w:pPr>
        <w:spacing w:after="0" w:line="259" w:lineRule="auto"/>
        <w:ind w:left="-5" w:right="0"/>
        <w:jc w:val="left"/>
      </w:pPr>
      <w:r>
        <w:rPr>
          <w:i/>
        </w:rPr>
        <w:t xml:space="preserve">KJ Donnelly </w:t>
      </w:r>
    </w:p>
    <w:p w14:paraId="56A1E98D" w14:textId="77777777" w:rsidR="00B97B6F" w:rsidRDefault="00A8460F">
      <w:pPr>
        <w:spacing w:after="0" w:line="259" w:lineRule="auto"/>
        <w:ind w:left="-5" w:right="0"/>
        <w:jc w:val="left"/>
      </w:pPr>
      <w:r>
        <w:rPr>
          <w:i/>
        </w:rPr>
        <w:t xml:space="preserve">Comptroller and Auditor General  </w:t>
      </w:r>
    </w:p>
    <w:p w14:paraId="1C89B5A5" w14:textId="77777777" w:rsidR="00B97B6F" w:rsidRDefault="00A8460F">
      <w:pPr>
        <w:spacing w:after="0" w:line="259" w:lineRule="auto"/>
        <w:ind w:left="-5" w:right="0"/>
        <w:jc w:val="left"/>
      </w:pPr>
      <w:r>
        <w:rPr>
          <w:i/>
        </w:rPr>
        <w:t xml:space="preserve">Northern Ireland Audit Office </w:t>
      </w:r>
    </w:p>
    <w:p w14:paraId="6A0A323C" w14:textId="77777777" w:rsidR="00B97B6F" w:rsidRDefault="00A8460F">
      <w:pPr>
        <w:spacing w:after="0" w:line="259" w:lineRule="auto"/>
        <w:ind w:left="-5" w:right="0"/>
        <w:jc w:val="left"/>
      </w:pPr>
      <w:r>
        <w:rPr>
          <w:i/>
        </w:rPr>
        <w:t xml:space="preserve">106 University Street </w:t>
      </w:r>
    </w:p>
    <w:p w14:paraId="243629F3" w14:textId="77777777" w:rsidR="00B97B6F" w:rsidRDefault="00A8460F">
      <w:pPr>
        <w:spacing w:after="0" w:line="259" w:lineRule="auto"/>
        <w:ind w:left="-5" w:right="0"/>
        <w:jc w:val="left"/>
      </w:pPr>
      <w:r>
        <w:rPr>
          <w:i/>
        </w:rPr>
        <w:t xml:space="preserve">Belfast  </w:t>
      </w:r>
    </w:p>
    <w:p w14:paraId="4CF4164F" w14:textId="77777777" w:rsidR="00B97B6F" w:rsidRDefault="00A8460F">
      <w:pPr>
        <w:spacing w:after="0" w:line="259" w:lineRule="auto"/>
        <w:ind w:left="-5" w:right="0"/>
        <w:jc w:val="left"/>
      </w:pPr>
      <w:r>
        <w:rPr>
          <w:i/>
        </w:rPr>
        <w:t xml:space="preserve">BT7 1EU </w:t>
      </w:r>
    </w:p>
    <w:p w14:paraId="4B08B608" w14:textId="77777777" w:rsidR="00B97B6F" w:rsidRDefault="00A8460F">
      <w:pPr>
        <w:spacing w:after="0" w:line="259" w:lineRule="auto"/>
        <w:ind w:left="0" w:right="0" w:firstLine="0"/>
        <w:jc w:val="left"/>
      </w:pPr>
      <w:r>
        <w:rPr>
          <w:i/>
        </w:rPr>
        <w:t xml:space="preserve"> </w:t>
      </w:r>
    </w:p>
    <w:p w14:paraId="283C28E0" w14:textId="77777777" w:rsidR="00B97B6F" w:rsidRDefault="00A8460F">
      <w:pPr>
        <w:spacing w:after="0" w:line="259" w:lineRule="auto"/>
        <w:ind w:left="-5" w:right="0"/>
        <w:jc w:val="left"/>
      </w:pPr>
      <w:r>
        <w:rPr>
          <w:i/>
        </w:rPr>
        <w:t xml:space="preserve">26 September 2017 </w:t>
      </w:r>
    </w:p>
    <w:p w14:paraId="26F8D64B" w14:textId="77777777" w:rsidR="00B97B6F" w:rsidRDefault="00A8460F">
      <w:pPr>
        <w:spacing w:after="0" w:line="259" w:lineRule="auto"/>
        <w:ind w:left="0" w:right="0" w:firstLine="0"/>
        <w:jc w:val="left"/>
      </w:pPr>
      <w:r>
        <w:rPr>
          <w:i/>
        </w:rPr>
        <w:t xml:space="preserve"> </w:t>
      </w:r>
    </w:p>
    <w:p w14:paraId="3341C893" w14:textId="77777777" w:rsidR="00B97B6F" w:rsidRDefault="00A8460F">
      <w:pPr>
        <w:spacing w:after="0" w:line="259" w:lineRule="auto"/>
        <w:ind w:left="0" w:right="0" w:firstLine="0"/>
        <w:jc w:val="left"/>
      </w:pPr>
      <w:r>
        <w:rPr>
          <w:i/>
        </w:rPr>
        <w:t xml:space="preserve"> </w:t>
      </w:r>
    </w:p>
    <w:p w14:paraId="7DB87442" w14:textId="77777777" w:rsidR="00B97B6F" w:rsidRDefault="00A8460F">
      <w:pPr>
        <w:spacing w:after="0" w:line="259" w:lineRule="auto"/>
        <w:ind w:left="0" w:right="0" w:firstLine="0"/>
        <w:jc w:val="left"/>
      </w:pPr>
      <w:r>
        <w:rPr>
          <w:i/>
        </w:rPr>
        <w:t xml:space="preserve"> </w:t>
      </w:r>
    </w:p>
    <w:p w14:paraId="28510569" w14:textId="77777777" w:rsidR="00B97B6F" w:rsidRDefault="00A8460F">
      <w:pPr>
        <w:spacing w:after="0" w:line="259" w:lineRule="auto"/>
        <w:ind w:left="0" w:right="0" w:firstLine="0"/>
        <w:jc w:val="left"/>
      </w:pPr>
      <w:r>
        <w:rPr>
          <w:i/>
        </w:rPr>
        <w:t xml:space="preserve"> </w:t>
      </w:r>
    </w:p>
    <w:p w14:paraId="47494351" w14:textId="77777777" w:rsidR="00B97B6F" w:rsidRDefault="00A8460F">
      <w:pPr>
        <w:spacing w:after="0" w:line="259" w:lineRule="auto"/>
        <w:ind w:left="0" w:right="0" w:firstLine="0"/>
        <w:jc w:val="left"/>
      </w:pPr>
      <w:r>
        <w:rPr>
          <w:i/>
        </w:rPr>
        <w:t xml:space="preserve"> </w:t>
      </w:r>
    </w:p>
    <w:p w14:paraId="60A860C7" w14:textId="77777777" w:rsidR="00B97B6F" w:rsidRDefault="00A8460F">
      <w:pPr>
        <w:spacing w:after="33" w:line="259" w:lineRule="auto"/>
        <w:ind w:left="0" w:right="0" w:firstLine="0"/>
        <w:jc w:val="left"/>
      </w:pPr>
      <w:r>
        <w:rPr>
          <w:i/>
        </w:rPr>
        <w:lastRenderedPageBreak/>
        <w:t xml:space="preserve"> </w:t>
      </w:r>
    </w:p>
    <w:p w14:paraId="369590C7" w14:textId="77777777" w:rsidR="00B97B6F" w:rsidRDefault="00A8460F">
      <w:pPr>
        <w:spacing w:after="0" w:line="259" w:lineRule="auto"/>
        <w:ind w:left="0" w:right="0" w:firstLine="0"/>
        <w:jc w:val="left"/>
      </w:pPr>
      <w:r>
        <w:rPr>
          <w:b/>
          <w:sz w:val="28"/>
        </w:rPr>
        <w:t xml:space="preserve"> </w:t>
      </w:r>
    </w:p>
    <w:p w14:paraId="22DFFE02" w14:textId="77777777" w:rsidR="00B97B6F" w:rsidRDefault="00B97B6F">
      <w:pPr>
        <w:sectPr w:rsidR="00B97B6F">
          <w:headerReference w:type="even" r:id="rId26"/>
          <w:headerReference w:type="default" r:id="rId27"/>
          <w:footerReference w:type="even" r:id="rId28"/>
          <w:footerReference w:type="default" r:id="rId29"/>
          <w:headerReference w:type="first" r:id="rId30"/>
          <w:footerReference w:type="first" r:id="rId31"/>
          <w:pgSz w:w="11906" w:h="16838"/>
          <w:pgMar w:top="1444" w:right="1795" w:bottom="1537" w:left="1800" w:header="720" w:footer="720" w:gutter="0"/>
          <w:pgNumType w:start="0"/>
          <w:cols w:space="720"/>
          <w:titlePg/>
        </w:sectPr>
      </w:pPr>
    </w:p>
    <w:p w14:paraId="062052CB" w14:textId="77777777" w:rsidR="00B97B6F" w:rsidRDefault="00A8460F">
      <w:pPr>
        <w:pStyle w:val="Heading1"/>
        <w:ind w:left="103"/>
      </w:pPr>
      <w:r>
        <w:lastRenderedPageBreak/>
        <w:t xml:space="preserve">PUBLIC INCOME AND EXPENDITURE </w:t>
      </w:r>
    </w:p>
    <w:p w14:paraId="2114F4D7" w14:textId="77777777" w:rsidR="00B97B6F" w:rsidRDefault="00A8460F">
      <w:pPr>
        <w:spacing w:after="0" w:line="259" w:lineRule="auto"/>
        <w:ind w:left="108" w:right="0" w:firstLine="0"/>
        <w:jc w:val="left"/>
      </w:pPr>
      <w:r>
        <w:rPr>
          <w:rFonts w:ascii="Times New Roman" w:eastAsia="Times New Roman" w:hAnsi="Times New Roman" w:cs="Times New Roman"/>
          <w:b/>
          <w:sz w:val="28"/>
        </w:rPr>
        <w:t xml:space="preserve"> </w:t>
      </w:r>
    </w:p>
    <w:p w14:paraId="3C018D55" w14:textId="77777777" w:rsidR="00B97B6F" w:rsidRDefault="00A8460F">
      <w:pPr>
        <w:spacing w:line="259" w:lineRule="auto"/>
        <w:ind w:left="0" w:right="0" w:firstLine="0"/>
        <w:jc w:val="left"/>
      </w:pPr>
      <w:r>
        <w:rPr>
          <w:b/>
        </w:rPr>
        <w:t xml:space="preserve"> </w:t>
      </w:r>
      <w:r>
        <w:rPr>
          <w:b/>
        </w:rPr>
        <w:tab/>
        <w:t xml:space="preserve"> </w:t>
      </w:r>
    </w:p>
    <w:p w14:paraId="2297DCAF" w14:textId="77777777" w:rsidR="00B97B6F" w:rsidRDefault="00A8460F">
      <w:pPr>
        <w:pStyle w:val="Heading2"/>
        <w:tabs>
          <w:tab w:val="center" w:pos="5058"/>
        </w:tabs>
        <w:ind w:left="-15" w:firstLine="0"/>
      </w:pPr>
      <w:r>
        <w:t xml:space="preserve"> </w:t>
      </w:r>
      <w:r>
        <w:tab/>
        <w:t>NOTE</w:t>
      </w:r>
    </w:p>
    <w:tbl>
      <w:tblPr>
        <w:tblStyle w:val="TableGrid"/>
        <w:tblW w:w="9112" w:type="dxa"/>
        <w:tblInd w:w="0" w:type="dxa"/>
        <w:tblCellMar>
          <w:top w:w="0" w:type="dxa"/>
          <w:left w:w="0" w:type="dxa"/>
          <w:bottom w:w="0" w:type="dxa"/>
          <w:right w:w="0" w:type="dxa"/>
        </w:tblCellMar>
        <w:tblLook w:val="04A0" w:firstRow="1" w:lastRow="0" w:firstColumn="1" w:lastColumn="0" w:noHBand="0" w:noVBand="1"/>
      </w:tblPr>
      <w:tblGrid>
        <w:gridCol w:w="4753"/>
        <w:gridCol w:w="1454"/>
        <w:gridCol w:w="1801"/>
        <w:gridCol w:w="1104"/>
      </w:tblGrid>
      <w:tr w:rsidR="00B97B6F" w14:paraId="349D992A" w14:textId="77777777">
        <w:trPr>
          <w:trHeight w:val="259"/>
        </w:trPr>
        <w:tc>
          <w:tcPr>
            <w:tcW w:w="4753" w:type="dxa"/>
            <w:tcBorders>
              <w:top w:val="nil"/>
              <w:left w:val="nil"/>
              <w:bottom w:val="nil"/>
              <w:right w:val="nil"/>
            </w:tcBorders>
          </w:tcPr>
          <w:p w14:paraId="36F9E125" w14:textId="77777777" w:rsidR="00B97B6F" w:rsidRDefault="00A8460F">
            <w:pPr>
              <w:spacing w:after="0" w:line="259" w:lineRule="auto"/>
              <w:ind w:left="0" w:right="0" w:firstLine="0"/>
              <w:jc w:val="left"/>
            </w:pPr>
            <w:r>
              <w:rPr>
                <w:b/>
                <w:u w:val="single" w:color="000000"/>
              </w:rPr>
              <w:t>PUBLIC INCOME</w:t>
            </w:r>
            <w:r>
              <w:rPr>
                <w:b/>
              </w:rPr>
              <w:t xml:space="preserve"> </w:t>
            </w:r>
          </w:p>
        </w:tc>
        <w:tc>
          <w:tcPr>
            <w:tcW w:w="1454" w:type="dxa"/>
            <w:tcBorders>
              <w:top w:val="nil"/>
              <w:left w:val="nil"/>
              <w:bottom w:val="nil"/>
              <w:right w:val="nil"/>
            </w:tcBorders>
          </w:tcPr>
          <w:p w14:paraId="2B3F0B6E" w14:textId="77777777" w:rsidR="00B97B6F" w:rsidRDefault="00A8460F">
            <w:pPr>
              <w:spacing w:after="0" w:line="259" w:lineRule="auto"/>
              <w:ind w:left="305" w:right="0" w:firstLine="0"/>
              <w:jc w:val="left"/>
            </w:pPr>
            <w:r>
              <w:rPr>
                <w:b/>
              </w:rPr>
              <w:t xml:space="preserve"> </w:t>
            </w:r>
          </w:p>
        </w:tc>
        <w:tc>
          <w:tcPr>
            <w:tcW w:w="1801" w:type="dxa"/>
            <w:tcBorders>
              <w:top w:val="nil"/>
              <w:left w:val="nil"/>
              <w:bottom w:val="nil"/>
              <w:right w:val="nil"/>
            </w:tcBorders>
          </w:tcPr>
          <w:p w14:paraId="2CA63D46" w14:textId="77777777" w:rsidR="00B97B6F" w:rsidRDefault="00A8460F">
            <w:pPr>
              <w:spacing w:after="0" w:line="259" w:lineRule="auto"/>
              <w:ind w:left="202" w:right="0" w:firstLine="0"/>
              <w:jc w:val="left"/>
            </w:pPr>
            <w:r>
              <w:rPr>
                <w:b/>
              </w:rPr>
              <w:t xml:space="preserve"> </w:t>
            </w:r>
          </w:p>
        </w:tc>
        <w:tc>
          <w:tcPr>
            <w:tcW w:w="1104" w:type="dxa"/>
            <w:tcBorders>
              <w:top w:val="nil"/>
              <w:left w:val="nil"/>
              <w:bottom w:val="nil"/>
              <w:right w:val="nil"/>
            </w:tcBorders>
          </w:tcPr>
          <w:p w14:paraId="008976C2" w14:textId="77777777" w:rsidR="00B97B6F" w:rsidRDefault="00A8460F">
            <w:pPr>
              <w:spacing w:after="0" w:line="259" w:lineRule="auto"/>
              <w:ind w:left="202" w:right="0" w:firstLine="0"/>
              <w:jc w:val="left"/>
            </w:pPr>
            <w:r>
              <w:rPr>
                <w:b/>
              </w:rPr>
              <w:t xml:space="preserve"> </w:t>
            </w:r>
          </w:p>
        </w:tc>
      </w:tr>
      <w:tr w:rsidR="00B97B6F" w14:paraId="3C486288" w14:textId="77777777">
        <w:trPr>
          <w:trHeight w:val="271"/>
        </w:trPr>
        <w:tc>
          <w:tcPr>
            <w:tcW w:w="4753" w:type="dxa"/>
            <w:tcBorders>
              <w:top w:val="nil"/>
              <w:left w:val="nil"/>
              <w:bottom w:val="nil"/>
              <w:right w:val="nil"/>
            </w:tcBorders>
          </w:tcPr>
          <w:p w14:paraId="1D09ABF0" w14:textId="77777777" w:rsidR="00B97B6F" w:rsidRDefault="00A8460F">
            <w:pPr>
              <w:spacing w:after="0" w:line="259" w:lineRule="auto"/>
              <w:ind w:left="0" w:right="0" w:firstLine="0"/>
              <w:jc w:val="left"/>
            </w:pPr>
            <w:r>
              <w:rPr>
                <w:b/>
              </w:rPr>
              <w:t xml:space="preserve"> </w:t>
            </w:r>
          </w:p>
        </w:tc>
        <w:tc>
          <w:tcPr>
            <w:tcW w:w="1454" w:type="dxa"/>
            <w:tcBorders>
              <w:top w:val="nil"/>
              <w:left w:val="nil"/>
              <w:bottom w:val="nil"/>
              <w:right w:val="nil"/>
            </w:tcBorders>
          </w:tcPr>
          <w:p w14:paraId="1715E6B3" w14:textId="77777777" w:rsidR="00B97B6F" w:rsidRDefault="00A8460F">
            <w:pPr>
              <w:spacing w:after="0" w:line="259" w:lineRule="auto"/>
              <w:ind w:left="305" w:right="0" w:firstLine="0"/>
              <w:jc w:val="left"/>
            </w:pPr>
            <w:r>
              <w:rPr>
                <w:b/>
              </w:rPr>
              <w:t xml:space="preserve"> </w:t>
            </w:r>
          </w:p>
        </w:tc>
        <w:tc>
          <w:tcPr>
            <w:tcW w:w="1801" w:type="dxa"/>
            <w:tcBorders>
              <w:top w:val="nil"/>
              <w:left w:val="nil"/>
              <w:bottom w:val="nil"/>
              <w:right w:val="nil"/>
            </w:tcBorders>
          </w:tcPr>
          <w:p w14:paraId="3E402E51" w14:textId="77777777" w:rsidR="00B97B6F" w:rsidRDefault="00A8460F">
            <w:pPr>
              <w:spacing w:after="0" w:line="259" w:lineRule="auto"/>
              <w:ind w:left="202" w:right="0" w:firstLine="0"/>
              <w:jc w:val="left"/>
            </w:pPr>
            <w:r>
              <w:rPr>
                <w:b/>
              </w:rPr>
              <w:t xml:space="preserve"> </w:t>
            </w:r>
          </w:p>
        </w:tc>
        <w:tc>
          <w:tcPr>
            <w:tcW w:w="1104" w:type="dxa"/>
            <w:tcBorders>
              <w:top w:val="nil"/>
              <w:left w:val="nil"/>
              <w:bottom w:val="nil"/>
              <w:right w:val="nil"/>
            </w:tcBorders>
          </w:tcPr>
          <w:p w14:paraId="3F3DADFC" w14:textId="77777777" w:rsidR="00B97B6F" w:rsidRDefault="00A8460F">
            <w:pPr>
              <w:spacing w:after="0" w:line="259" w:lineRule="auto"/>
              <w:ind w:left="202" w:right="0" w:firstLine="0"/>
              <w:jc w:val="left"/>
            </w:pPr>
            <w:r>
              <w:rPr>
                <w:b/>
              </w:rPr>
              <w:t xml:space="preserve"> </w:t>
            </w:r>
          </w:p>
        </w:tc>
      </w:tr>
      <w:tr w:rsidR="00B97B6F" w14:paraId="0BD1009B" w14:textId="77777777">
        <w:trPr>
          <w:trHeight w:val="271"/>
        </w:trPr>
        <w:tc>
          <w:tcPr>
            <w:tcW w:w="4753" w:type="dxa"/>
            <w:tcBorders>
              <w:top w:val="nil"/>
              <w:left w:val="nil"/>
              <w:bottom w:val="nil"/>
              <w:right w:val="nil"/>
            </w:tcBorders>
          </w:tcPr>
          <w:p w14:paraId="3FF8C7E9" w14:textId="77777777" w:rsidR="00B97B6F" w:rsidRDefault="00A8460F">
            <w:pPr>
              <w:spacing w:after="0" w:line="259" w:lineRule="auto"/>
              <w:ind w:left="0" w:right="0" w:firstLine="0"/>
              <w:jc w:val="left"/>
            </w:pPr>
            <w:r>
              <w:t>Receipts from the United Kingdom Government</w:t>
            </w:r>
          </w:p>
        </w:tc>
        <w:tc>
          <w:tcPr>
            <w:tcW w:w="1454" w:type="dxa"/>
            <w:tcBorders>
              <w:top w:val="nil"/>
              <w:left w:val="nil"/>
              <w:bottom w:val="nil"/>
              <w:right w:val="nil"/>
            </w:tcBorders>
          </w:tcPr>
          <w:p w14:paraId="4619FA94" w14:textId="77777777" w:rsidR="00B97B6F" w:rsidRDefault="00A8460F">
            <w:pPr>
              <w:spacing w:after="0" w:line="259" w:lineRule="auto"/>
              <w:ind w:left="305" w:right="0" w:firstLine="0"/>
              <w:jc w:val="left"/>
            </w:pPr>
            <w:r>
              <w:t xml:space="preserve"> </w:t>
            </w:r>
          </w:p>
        </w:tc>
        <w:tc>
          <w:tcPr>
            <w:tcW w:w="1801" w:type="dxa"/>
            <w:tcBorders>
              <w:top w:val="nil"/>
              <w:left w:val="nil"/>
              <w:bottom w:val="nil"/>
              <w:right w:val="nil"/>
            </w:tcBorders>
          </w:tcPr>
          <w:p w14:paraId="6DAEDDCC" w14:textId="77777777" w:rsidR="00B97B6F" w:rsidRDefault="00A8460F">
            <w:pPr>
              <w:spacing w:after="0" w:line="259" w:lineRule="auto"/>
              <w:ind w:left="0" w:right="0" w:firstLine="0"/>
              <w:jc w:val="left"/>
            </w:pPr>
            <w:r>
              <w:t>14,156,000</w:t>
            </w:r>
          </w:p>
        </w:tc>
        <w:tc>
          <w:tcPr>
            <w:tcW w:w="1104" w:type="dxa"/>
            <w:tcBorders>
              <w:top w:val="nil"/>
              <w:left w:val="nil"/>
              <w:bottom w:val="nil"/>
              <w:right w:val="nil"/>
            </w:tcBorders>
          </w:tcPr>
          <w:p w14:paraId="687FD9BC" w14:textId="77777777" w:rsidR="00B97B6F" w:rsidRDefault="00A8460F">
            <w:pPr>
              <w:spacing w:after="0" w:line="259" w:lineRule="auto"/>
              <w:ind w:left="0" w:right="0" w:firstLine="0"/>
            </w:pPr>
            <w:r>
              <w:t>13,979,000</w:t>
            </w:r>
          </w:p>
        </w:tc>
      </w:tr>
      <w:tr w:rsidR="00B97B6F" w14:paraId="596F9F84" w14:textId="77777777">
        <w:trPr>
          <w:trHeight w:val="270"/>
        </w:trPr>
        <w:tc>
          <w:tcPr>
            <w:tcW w:w="4753" w:type="dxa"/>
            <w:tcBorders>
              <w:top w:val="nil"/>
              <w:left w:val="nil"/>
              <w:bottom w:val="nil"/>
              <w:right w:val="nil"/>
            </w:tcBorders>
          </w:tcPr>
          <w:p w14:paraId="6C10DEB9" w14:textId="77777777" w:rsidR="00B97B6F" w:rsidRDefault="00A8460F">
            <w:pPr>
              <w:spacing w:after="0" w:line="259" w:lineRule="auto"/>
              <w:ind w:left="0" w:right="0" w:firstLine="0"/>
              <w:jc w:val="left"/>
            </w:pPr>
            <w:r>
              <w:t xml:space="preserve"> </w:t>
            </w:r>
          </w:p>
        </w:tc>
        <w:tc>
          <w:tcPr>
            <w:tcW w:w="1454" w:type="dxa"/>
            <w:tcBorders>
              <w:top w:val="nil"/>
              <w:left w:val="nil"/>
              <w:bottom w:val="nil"/>
              <w:right w:val="nil"/>
            </w:tcBorders>
          </w:tcPr>
          <w:p w14:paraId="5E3D43AF" w14:textId="77777777" w:rsidR="00B97B6F" w:rsidRDefault="00A8460F">
            <w:pPr>
              <w:spacing w:after="0" w:line="259" w:lineRule="auto"/>
              <w:ind w:left="305" w:right="0" w:firstLine="0"/>
              <w:jc w:val="left"/>
            </w:pPr>
            <w:r>
              <w:t xml:space="preserve"> </w:t>
            </w:r>
          </w:p>
        </w:tc>
        <w:tc>
          <w:tcPr>
            <w:tcW w:w="1801" w:type="dxa"/>
            <w:tcBorders>
              <w:top w:val="nil"/>
              <w:left w:val="nil"/>
              <w:bottom w:val="nil"/>
              <w:right w:val="nil"/>
            </w:tcBorders>
          </w:tcPr>
          <w:p w14:paraId="6F5A80BD" w14:textId="77777777" w:rsidR="00B97B6F" w:rsidRDefault="00B97B6F">
            <w:pPr>
              <w:spacing w:after="160" w:line="259" w:lineRule="auto"/>
              <w:ind w:left="0" w:right="0" w:firstLine="0"/>
              <w:jc w:val="left"/>
            </w:pPr>
          </w:p>
        </w:tc>
        <w:tc>
          <w:tcPr>
            <w:tcW w:w="1104" w:type="dxa"/>
            <w:tcBorders>
              <w:top w:val="nil"/>
              <w:left w:val="nil"/>
              <w:bottom w:val="nil"/>
              <w:right w:val="nil"/>
            </w:tcBorders>
          </w:tcPr>
          <w:p w14:paraId="7E09CFA3" w14:textId="77777777" w:rsidR="00B97B6F" w:rsidRDefault="00B97B6F">
            <w:pPr>
              <w:spacing w:after="160" w:line="259" w:lineRule="auto"/>
              <w:ind w:left="0" w:right="0" w:firstLine="0"/>
              <w:jc w:val="left"/>
            </w:pPr>
          </w:p>
        </w:tc>
      </w:tr>
      <w:tr w:rsidR="00B97B6F" w14:paraId="7911C08D" w14:textId="77777777">
        <w:trPr>
          <w:trHeight w:val="270"/>
        </w:trPr>
        <w:tc>
          <w:tcPr>
            <w:tcW w:w="4753" w:type="dxa"/>
            <w:tcBorders>
              <w:top w:val="nil"/>
              <w:left w:val="nil"/>
              <w:bottom w:val="nil"/>
              <w:right w:val="nil"/>
            </w:tcBorders>
          </w:tcPr>
          <w:p w14:paraId="2A477C2C" w14:textId="77777777" w:rsidR="00B97B6F" w:rsidRDefault="00A8460F">
            <w:pPr>
              <w:spacing w:after="0" w:line="259" w:lineRule="auto"/>
              <w:ind w:left="0" w:right="0" w:firstLine="0"/>
              <w:jc w:val="left"/>
            </w:pPr>
            <w:r>
              <w:t xml:space="preserve">Regional and District Rates Received </w:t>
            </w:r>
          </w:p>
        </w:tc>
        <w:tc>
          <w:tcPr>
            <w:tcW w:w="1454" w:type="dxa"/>
            <w:tcBorders>
              <w:top w:val="nil"/>
              <w:left w:val="nil"/>
              <w:bottom w:val="nil"/>
              <w:right w:val="nil"/>
            </w:tcBorders>
          </w:tcPr>
          <w:p w14:paraId="13736912" w14:textId="77777777" w:rsidR="00B97B6F" w:rsidRDefault="00A8460F">
            <w:pPr>
              <w:spacing w:after="0" w:line="259" w:lineRule="auto"/>
              <w:ind w:left="305" w:right="0" w:firstLine="0"/>
              <w:jc w:val="left"/>
            </w:pPr>
            <w:r>
              <w:t xml:space="preserve"> </w:t>
            </w:r>
          </w:p>
        </w:tc>
        <w:tc>
          <w:tcPr>
            <w:tcW w:w="1801" w:type="dxa"/>
            <w:tcBorders>
              <w:top w:val="nil"/>
              <w:left w:val="nil"/>
              <w:bottom w:val="nil"/>
              <w:right w:val="nil"/>
            </w:tcBorders>
          </w:tcPr>
          <w:p w14:paraId="4D929D26" w14:textId="77777777" w:rsidR="00B97B6F" w:rsidRDefault="00A8460F">
            <w:pPr>
              <w:spacing w:after="0" w:line="259" w:lineRule="auto"/>
              <w:ind w:left="122" w:right="0" w:firstLine="0"/>
              <w:jc w:val="left"/>
            </w:pPr>
            <w:r>
              <w:t>1,244,538</w:t>
            </w:r>
          </w:p>
        </w:tc>
        <w:tc>
          <w:tcPr>
            <w:tcW w:w="1104" w:type="dxa"/>
            <w:tcBorders>
              <w:top w:val="nil"/>
              <w:left w:val="nil"/>
              <w:bottom w:val="nil"/>
              <w:right w:val="nil"/>
            </w:tcBorders>
          </w:tcPr>
          <w:p w14:paraId="0CA38AD5" w14:textId="77777777" w:rsidR="00B97B6F" w:rsidRDefault="00A8460F">
            <w:pPr>
              <w:spacing w:after="0" w:line="259" w:lineRule="auto"/>
              <w:ind w:left="122" w:right="0" w:firstLine="0"/>
              <w:jc w:val="left"/>
            </w:pPr>
            <w:r>
              <w:t>1,215,927</w:t>
            </w:r>
          </w:p>
        </w:tc>
      </w:tr>
      <w:tr w:rsidR="00B97B6F" w14:paraId="114BA846" w14:textId="77777777">
        <w:trPr>
          <w:trHeight w:val="270"/>
        </w:trPr>
        <w:tc>
          <w:tcPr>
            <w:tcW w:w="4753" w:type="dxa"/>
            <w:tcBorders>
              <w:top w:val="nil"/>
              <w:left w:val="nil"/>
              <w:bottom w:val="nil"/>
              <w:right w:val="nil"/>
            </w:tcBorders>
          </w:tcPr>
          <w:p w14:paraId="3914E3C0" w14:textId="77777777" w:rsidR="00B97B6F" w:rsidRDefault="00A8460F">
            <w:pPr>
              <w:spacing w:after="0" w:line="259" w:lineRule="auto"/>
              <w:ind w:left="0" w:right="0" w:firstLine="0"/>
              <w:jc w:val="left"/>
            </w:pPr>
            <w:r>
              <w:t xml:space="preserve"> </w:t>
            </w:r>
          </w:p>
        </w:tc>
        <w:tc>
          <w:tcPr>
            <w:tcW w:w="1454" w:type="dxa"/>
            <w:tcBorders>
              <w:top w:val="nil"/>
              <w:left w:val="nil"/>
              <w:bottom w:val="nil"/>
              <w:right w:val="nil"/>
            </w:tcBorders>
          </w:tcPr>
          <w:p w14:paraId="71720068" w14:textId="77777777" w:rsidR="00B97B6F" w:rsidRDefault="00A8460F">
            <w:pPr>
              <w:spacing w:after="0" w:line="259" w:lineRule="auto"/>
              <w:ind w:left="305" w:right="0" w:firstLine="0"/>
              <w:jc w:val="left"/>
            </w:pPr>
            <w:r>
              <w:t xml:space="preserve"> </w:t>
            </w:r>
          </w:p>
        </w:tc>
        <w:tc>
          <w:tcPr>
            <w:tcW w:w="1801" w:type="dxa"/>
            <w:tcBorders>
              <w:top w:val="nil"/>
              <w:left w:val="nil"/>
              <w:bottom w:val="nil"/>
              <w:right w:val="nil"/>
            </w:tcBorders>
          </w:tcPr>
          <w:p w14:paraId="3D8696CF" w14:textId="77777777" w:rsidR="00B97B6F" w:rsidRDefault="00B97B6F">
            <w:pPr>
              <w:spacing w:after="160" w:line="259" w:lineRule="auto"/>
              <w:ind w:left="0" w:right="0" w:firstLine="0"/>
              <w:jc w:val="left"/>
            </w:pPr>
          </w:p>
        </w:tc>
        <w:tc>
          <w:tcPr>
            <w:tcW w:w="1104" w:type="dxa"/>
            <w:tcBorders>
              <w:top w:val="nil"/>
              <w:left w:val="nil"/>
              <w:bottom w:val="nil"/>
              <w:right w:val="nil"/>
            </w:tcBorders>
          </w:tcPr>
          <w:p w14:paraId="6F5454F2" w14:textId="77777777" w:rsidR="00B97B6F" w:rsidRDefault="00B97B6F">
            <w:pPr>
              <w:spacing w:after="160" w:line="259" w:lineRule="auto"/>
              <w:ind w:left="0" w:right="0" w:firstLine="0"/>
              <w:jc w:val="left"/>
            </w:pPr>
          </w:p>
        </w:tc>
      </w:tr>
      <w:tr w:rsidR="00B97B6F" w14:paraId="055ADC48" w14:textId="77777777">
        <w:trPr>
          <w:trHeight w:val="270"/>
        </w:trPr>
        <w:tc>
          <w:tcPr>
            <w:tcW w:w="4753" w:type="dxa"/>
            <w:tcBorders>
              <w:top w:val="nil"/>
              <w:left w:val="nil"/>
              <w:bottom w:val="nil"/>
              <w:right w:val="nil"/>
            </w:tcBorders>
          </w:tcPr>
          <w:p w14:paraId="1E834FB0" w14:textId="77777777" w:rsidR="00B97B6F" w:rsidRDefault="00A8460F">
            <w:pPr>
              <w:spacing w:after="0" w:line="259" w:lineRule="auto"/>
              <w:ind w:left="0" w:right="0" w:firstLine="0"/>
              <w:jc w:val="left"/>
            </w:pPr>
            <w:r>
              <w:t xml:space="preserve">Interest Received  </w:t>
            </w:r>
          </w:p>
        </w:tc>
        <w:tc>
          <w:tcPr>
            <w:tcW w:w="1454" w:type="dxa"/>
            <w:tcBorders>
              <w:top w:val="nil"/>
              <w:left w:val="nil"/>
              <w:bottom w:val="nil"/>
              <w:right w:val="nil"/>
            </w:tcBorders>
          </w:tcPr>
          <w:p w14:paraId="2E94C6A4" w14:textId="77777777" w:rsidR="00B97B6F" w:rsidRDefault="00A8460F">
            <w:pPr>
              <w:spacing w:after="0" w:line="259" w:lineRule="auto"/>
              <w:ind w:left="245" w:right="0" w:firstLine="0"/>
              <w:jc w:val="left"/>
            </w:pPr>
            <w:r>
              <w:t xml:space="preserve">1 </w:t>
            </w:r>
          </w:p>
        </w:tc>
        <w:tc>
          <w:tcPr>
            <w:tcW w:w="1801" w:type="dxa"/>
            <w:tcBorders>
              <w:top w:val="nil"/>
              <w:left w:val="nil"/>
              <w:bottom w:val="nil"/>
              <w:right w:val="nil"/>
            </w:tcBorders>
          </w:tcPr>
          <w:p w14:paraId="1C9541CB" w14:textId="77777777" w:rsidR="00B97B6F" w:rsidRDefault="00A8460F">
            <w:pPr>
              <w:spacing w:after="0" w:line="259" w:lineRule="auto"/>
              <w:ind w:left="430" w:right="0" w:firstLine="0"/>
              <w:jc w:val="left"/>
            </w:pPr>
            <w:r>
              <w:t>51,558</w:t>
            </w:r>
          </w:p>
        </w:tc>
        <w:tc>
          <w:tcPr>
            <w:tcW w:w="1104" w:type="dxa"/>
            <w:tcBorders>
              <w:top w:val="nil"/>
              <w:left w:val="nil"/>
              <w:bottom w:val="nil"/>
              <w:right w:val="nil"/>
            </w:tcBorders>
          </w:tcPr>
          <w:p w14:paraId="2509D5C6" w14:textId="77777777" w:rsidR="00B97B6F" w:rsidRDefault="00A8460F">
            <w:pPr>
              <w:spacing w:after="0" w:line="259" w:lineRule="auto"/>
              <w:ind w:left="0" w:right="0" w:firstLine="0"/>
              <w:jc w:val="right"/>
            </w:pPr>
            <w:r>
              <w:t>57,091</w:t>
            </w:r>
          </w:p>
        </w:tc>
      </w:tr>
      <w:tr w:rsidR="00B97B6F" w14:paraId="5AF5AE7B" w14:textId="77777777">
        <w:trPr>
          <w:trHeight w:val="270"/>
        </w:trPr>
        <w:tc>
          <w:tcPr>
            <w:tcW w:w="4753" w:type="dxa"/>
            <w:tcBorders>
              <w:top w:val="nil"/>
              <w:left w:val="nil"/>
              <w:bottom w:val="nil"/>
              <w:right w:val="nil"/>
            </w:tcBorders>
          </w:tcPr>
          <w:p w14:paraId="09C17759" w14:textId="77777777" w:rsidR="00B97B6F" w:rsidRDefault="00A8460F">
            <w:pPr>
              <w:spacing w:after="0" w:line="259" w:lineRule="auto"/>
              <w:ind w:left="0" w:right="0" w:firstLine="0"/>
              <w:jc w:val="left"/>
            </w:pPr>
            <w:r>
              <w:t xml:space="preserve"> </w:t>
            </w:r>
          </w:p>
        </w:tc>
        <w:tc>
          <w:tcPr>
            <w:tcW w:w="1454" w:type="dxa"/>
            <w:tcBorders>
              <w:top w:val="nil"/>
              <w:left w:val="nil"/>
              <w:bottom w:val="nil"/>
              <w:right w:val="nil"/>
            </w:tcBorders>
          </w:tcPr>
          <w:p w14:paraId="5E0C45DB" w14:textId="77777777" w:rsidR="00B97B6F" w:rsidRDefault="00A8460F">
            <w:pPr>
              <w:spacing w:after="0" w:line="259" w:lineRule="auto"/>
              <w:ind w:left="305" w:right="0" w:firstLine="0"/>
              <w:jc w:val="left"/>
            </w:pPr>
            <w:r>
              <w:t xml:space="preserve"> </w:t>
            </w:r>
          </w:p>
        </w:tc>
        <w:tc>
          <w:tcPr>
            <w:tcW w:w="1801" w:type="dxa"/>
            <w:tcBorders>
              <w:top w:val="nil"/>
              <w:left w:val="nil"/>
              <w:bottom w:val="nil"/>
              <w:right w:val="nil"/>
            </w:tcBorders>
          </w:tcPr>
          <w:p w14:paraId="17E0C910" w14:textId="77777777" w:rsidR="00B97B6F" w:rsidRDefault="00B97B6F">
            <w:pPr>
              <w:spacing w:after="160" w:line="259" w:lineRule="auto"/>
              <w:ind w:left="0" w:right="0" w:firstLine="0"/>
              <w:jc w:val="left"/>
            </w:pPr>
          </w:p>
        </w:tc>
        <w:tc>
          <w:tcPr>
            <w:tcW w:w="1104" w:type="dxa"/>
            <w:tcBorders>
              <w:top w:val="nil"/>
              <w:left w:val="nil"/>
              <w:bottom w:val="nil"/>
              <w:right w:val="nil"/>
            </w:tcBorders>
          </w:tcPr>
          <w:p w14:paraId="258E30DF" w14:textId="77777777" w:rsidR="00B97B6F" w:rsidRDefault="00B97B6F">
            <w:pPr>
              <w:spacing w:after="160" w:line="259" w:lineRule="auto"/>
              <w:ind w:left="0" w:right="0" w:firstLine="0"/>
              <w:jc w:val="left"/>
            </w:pPr>
          </w:p>
        </w:tc>
      </w:tr>
      <w:tr w:rsidR="00B97B6F" w14:paraId="3FDC43C7" w14:textId="77777777">
        <w:trPr>
          <w:trHeight w:val="270"/>
        </w:trPr>
        <w:tc>
          <w:tcPr>
            <w:tcW w:w="4753" w:type="dxa"/>
            <w:tcBorders>
              <w:top w:val="nil"/>
              <w:left w:val="nil"/>
              <w:bottom w:val="nil"/>
              <w:right w:val="nil"/>
            </w:tcBorders>
          </w:tcPr>
          <w:p w14:paraId="1E338BDD" w14:textId="77777777" w:rsidR="00B97B6F" w:rsidRDefault="00A8460F">
            <w:pPr>
              <w:spacing w:after="0" w:line="259" w:lineRule="auto"/>
              <w:ind w:left="0" w:right="0" w:firstLine="0"/>
              <w:jc w:val="left"/>
            </w:pPr>
            <w:r>
              <w:t xml:space="preserve">Other Central Receipts </w:t>
            </w:r>
          </w:p>
        </w:tc>
        <w:tc>
          <w:tcPr>
            <w:tcW w:w="1454" w:type="dxa"/>
            <w:tcBorders>
              <w:top w:val="nil"/>
              <w:left w:val="nil"/>
              <w:bottom w:val="nil"/>
              <w:right w:val="nil"/>
            </w:tcBorders>
          </w:tcPr>
          <w:p w14:paraId="3A895555" w14:textId="77777777" w:rsidR="00B97B6F" w:rsidRDefault="00A8460F">
            <w:pPr>
              <w:spacing w:after="0" w:line="259" w:lineRule="auto"/>
              <w:ind w:left="245" w:right="0" w:firstLine="0"/>
              <w:jc w:val="left"/>
            </w:pPr>
            <w:r>
              <w:t xml:space="preserve">2 </w:t>
            </w:r>
          </w:p>
        </w:tc>
        <w:tc>
          <w:tcPr>
            <w:tcW w:w="1801" w:type="dxa"/>
            <w:tcBorders>
              <w:top w:val="nil"/>
              <w:left w:val="nil"/>
              <w:bottom w:val="nil"/>
              <w:right w:val="nil"/>
            </w:tcBorders>
          </w:tcPr>
          <w:p w14:paraId="419B729F" w14:textId="77777777" w:rsidR="00B97B6F" w:rsidRDefault="00A8460F">
            <w:pPr>
              <w:spacing w:after="0" w:line="259" w:lineRule="auto"/>
              <w:ind w:left="0" w:right="144" w:firstLine="0"/>
              <w:jc w:val="center"/>
            </w:pPr>
            <w:r>
              <w:t>5,443</w:t>
            </w:r>
          </w:p>
        </w:tc>
        <w:tc>
          <w:tcPr>
            <w:tcW w:w="1104" w:type="dxa"/>
            <w:tcBorders>
              <w:top w:val="nil"/>
              <w:left w:val="nil"/>
              <w:bottom w:val="nil"/>
              <w:right w:val="nil"/>
            </w:tcBorders>
          </w:tcPr>
          <w:p w14:paraId="03892850" w14:textId="77777777" w:rsidR="00B97B6F" w:rsidRDefault="00A8460F">
            <w:pPr>
              <w:spacing w:after="0" w:line="259" w:lineRule="auto"/>
              <w:ind w:left="0" w:right="0" w:firstLine="0"/>
              <w:jc w:val="right"/>
            </w:pPr>
            <w:r>
              <w:t>13,191</w:t>
            </w:r>
          </w:p>
        </w:tc>
      </w:tr>
      <w:tr w:rsidR="00B97B6F" w14:paraId="1BA007F4" w14:textId="77777777">
        <w:trPr>
          <w:trHeight w:val="259"/>
        </w:trPr>
        <w:tc>
          <w:tcPr>
            <w:tcW w:w="4753" w:type="dxa"/>
            <w:tcBorders>
              <w:top w:val="nil"/>
              <w:left w:val="nil"/>
              <w:bottom w:val="nil"/>
              <w:right w:val="nil"/>
            </w:tcBorders>
          </w:tcPr>
          <w:p w14:paraId="00210469" w14:textId="77777777" w:rsidR="00B97B6F" w:rsidRDefault="00A8460F">
            <w:pPr>
              <w:spacing w:after="0" w:line="259" w:lineRule="auto"/>
              <w:ind w:left="0" w:right="0" w:firstLine="0"/>
              <w:jc w:val="left"/>
            </w:pPr>
            <w:r>
              <w:t xml:space="preserve">Other Departmental Receipts </w:t>
            </w:r>
          </w:p>
        </w:tc>
        <w:tc>
          <w:tcPr>
            <w:tcW w:w="1454" w:type="dxa"/>
            <w:tcBorders>
              <w:top w:val="nil"/>
              <w:left w:val="nil"/>
              <w:bottom w:val="nil"/>
              <w:right w:val="nil"/>
            </w:tcBorders>
          </w:tcPr>
          <w:p w14:paraId="0DB2DED4" w14:textId="77777777" w:rsidR="00B97B6F" w:rsidRDefault="00A8460F">
            <w:pPr>
              <w:spacing w:after="0" w:line="259" w:lineRule="auto"/>
              <w:ind w:left="245" w:right="0" w:firstLine="0"/>
              <w:jc w:val="left"/>
            </w:pPr>
            <w:r>
              <w:t xml:space="preserve">3 </w:t>
            </w:r>
          </w:p>
        </w:tc>
        <w:tc>
          <w:tcPr>
            <w:tcW w:w="1801" w:type="dxa"/>
            <w:tcBorders>
              <w:top w:val="nil"/>
              <w:left w:val="nil"/>
              <w:bottom w:val="nil"/>
              <w:right w:val="nil"/>
            </w:tcBorders>
          </w:tcPr>
          <w:p w14:paraId="221B24B7" w14:textId="77777777" w:rsidR="00B97B6F" w:rsidRDefault="00A8460F">
            <w:pPr>
              <w:spacing w:after="0" w:line="259" w:lineRule="auto"/>
              <w:ind w:left="430" w:right="0" w:firstLine="0"/>
              <w:jc w:val="left"/>
            </w:pPr>
            <w:r>
              <w:t>62,731</w:t>
            </w:r>
          </w:p>
        </w:tc>
        <w:tc>
          <w:tcPr>
            <w:tcW w:w="1104" w:type="dxa"/>
            <w:tcBorders>
              <w:top w:val="nil"/>
              <w:left w:val="nil"/>
              <w:bottom w:val="nil"/>
              <w:right w:val="nil"/>
            </w:tcBorders>
          </w:tcPr>
          <w:p w14:paraId="065C3D15" w14:textId="77777777" w:rsidR="00B97B6F" w:rsidRDefault="00A8460F">
            <w:pPr>
              <w:spacing w:after="0" w:line="259" w:lineRule="auto"/>
              <w:ind w:left="0" w:right="0" w:firstLine="0"/>
              <w:jc w:val="right"/>
            </w:pPr>
            <w:r>
              <w:t>101,196</w:t>
            </w:r>
          </w:p>
        </w:tc>
      </w:tr>
    </w:tbl>
    <w:p w14:paraId="655DCD64" w14:textId="77777777" w:rsidR="00B97B6F" w:rsidRDefault="00A8460F">
      <w:pPr>
        <w:spacing w:after="11" w:line="259" w:lineRule="auto"/>
        <w:ind w:left="0" w:right="0" w:firstLine="0"/>
        <w:jc w:val="left"/>
      </w:pPr>
      <w:r>
        <w:t xml:space="preserve"> </w:t>
      </w:r>
      <w:r>
        <w:tab/>
        <w:t xml:space="preserve"> </w:t>
      </w:r>
    </w:p>
    <w:tbl>
      <w:tblPr>
        <w:tblStyle w:val="TableGrid"/>
        <w:tblpPr w:vertAnchor="text" w:tblpX="5495" w:tblpY="-7"/>
        <w:tblOverlap w:val="never"/>
        <w:tblW w:w="3615" w:type="dxa"/>
        <w:tblInd w:w="0" w:type="dxa"/>
        <w:tblCellMar>
          <w:top w:w="7" w:type="dxa"/>
          <w:left w:w="0" w:type="dxa"/>
          <w:bottom w:w="11" w:type="dxa"/>
          <w:right w:w="0" w:type="dxa"/>
        </w:tblCellMar>
        <w:tblLook w:val="04A0" w:firstRow="1" w:lastRow="0" w:firstColumn="1" w:lastColumn="0" w:noHBand="0" w:noVBand="1"/>
      </w:tblPr>
      <w:tblGrid>
        <w:gridCol w:w="2512"/>
        <w:gridCol w:w="1103"/>
      </w:tblGrid>
      <w:tr w:rsidR="00B97B6F" w14:paraId="6CB08285" w14:textId="77777777">
        <w:trPr>
          <w:trHeight w:val="278"/>
        </w:trPr>
        <w:tc>
          <w:tcPr>
            <w:tcW w:w="2513" w:type="dxa"/>
            <w:tcBorders>
              <w:top w:val="single" w:sz="4" w:space="0" w:color="000000"/>
              <w:left w:val="nil"/>
              <w:bottom w:val="single" w:sz="4" w:space="0" w:color="000000"/>
              <w:right w:val="nil"/>
            </w:tcBorders>
          </w:tcPr>
          <w:p w14:paraId="5A9D668B" w14:textId="77777777" w:rsidR="00B97B6F" w:rsidRDefault="00A8460F">
            <w:pPr>
              <w:spacing w:after="0" w:line="259" w:lineRule="auto"/>
              <w:ind w:left="17" w:right="0" w:firstLine="0"/>
              <w:jc w:val="center"/>
            </w:pPr>
            <w:r>
              <w:rPr>
                <w:b/>
              </w:rPr>
              <w:t>15,520,270</w:t>
            </w:r>
          </w:p>
        </w:tc>
        <w:tc>
          <w:tcPr>
            <w:tcW w:w="1102" w:type="dxa"/>
            <w:tcBorders>
              <w:top w:val="single" w:sz="4" w:space="0" w:color="000000"/>
              <w:left w:val="nil"/>
              <w:bottom w:val="single" w:sz="4" w:space="0" w:color="000000"/>
              <w:right w:val="nil"/>
            </w:tcBorders>
          </w:tcPr>
          <w:p w14:paraId="6373CDF1" w14:textId="77777777" w:rsidR="00B97B6F" w:rsidRDefault="00A8460F">
            <w:pPr>
              <w:spacing w:after="0" w:line="259" w:lineRule="auto"/>
              <w:ind w:left="0" w:right="-3" w:firstLine="0"/>
            </w:pPr>
            <w:r>
              <w:rPr>
                <w:b/>
              </w:rPr>
              <w:t>15,366,405</w:t>
            </w:r>
          </w:p>
        </w:tc>
      </w:tr>
      <w:tr w:rsidR="00B97B6F" w14:paraId="3DFD5EA0" w14:textId="77777777">
        <w:trPr>
          <w:trHeight w:val="1484"/>
        </w:trPr>
        <w:tc>
          <w:tcPr>
            <w:tcW w:w="2513" w:type="dxa"/>
            <w:tcBorders>
              <w:top w:val="single" w:sz="4" w:space="0" w:color="000000"/>
              <w:left w:val="nil"/>
              <w:bottom w:val="nil"/>
              <w:right w:val="nil"/>
            </w:tcBorders>
            <w:vAlign w:val="bottom"/>
          </w:tcPr>
          <w:p w14:paraId="4A8C1EB4" w14:textId="77777777" w:rsidR="00B97B6F" w:rsidRDefault="00A8460F">
            <w:pPr>
              <w:spacing w:after="0" w:line="259" w:lineRule="auto"/>
              <w:ind w:left="17" w:right="0" w:firstLine="0"/>
              <w:jc w:val="center"/>
            </w:pPr>
            <w:r>
              <w:t>14,932,866</w:t>
            </w:r>
          </w:p>
        </w:tc>
        <w:tc>
          <w:tcPr>
            <w:tcW w:w="1102" w:type="dxa"/>
            <w:tcBorders>
              <w:top w:val="single" w:sz="4" w:space="0" w:color="000000"/>
              <w:left w:val="nil"/>
              <w:bottom w:val="nil"/>
              <w:right w:val="nil"/>
            </w:tcBorders>
            <w:vAlign w:val="bottom"/>
          </w:tcPr>
          <w:p w14:paraId="7C82B8ED" w14:textId="77777777" w:rsidR="00B97B6F" w:rsidRDefault="00A8460F">
            <w:pPr>
              <w:spacing w:after="0" w:line="259" w:lineRule="auto"/>
              <w:ind w:left="0" w:right="-3" w:firstLine="0"/>
            </w:pPr>
            <w:r>
              <w:t>14,927,494</w:t>
            </w:r>
          </w:p>
        </w:tc>
      </w:tr>
      <w:tr w:rsidR="00B97B6F" w14:paraId="6E7DBB2B" w14:textId="77777777">
        <w:trPr>
          <w:trHeight w:val="540"/>
        </w:trPr>
        <w:tc>
          <w:tcPr>
            <w:tcW w:w="2513" w:type="dxa"/>
            <w:tcBorders>
              <w:top w:val="nil"/>
              <w:left w:val="nil"/>
              <w:bottom w:val="nil"/>
              <w:right w:val="nil"/>
            </w:tcBorders>
            <w:vAlign w:val="center"/>
          </w:tcPr>
          <w:p w14:paraId="3C23E3C9" w14:textId="77777777" w:rsidR="00B97B6F" w:rsidRDefault="00A8460F">
            <w:pPr>
              <w:spacing w:after="0" w:line="259" w:lineRule="auto"/>
              <w:ind w:left="324" w:right="0" w:firstLine="0"/>
              <w:jc w:val="center"/>
            </w:pPr>
            <w:r>
              <w:t>586,935</w:t>
            </w:r>
          </w:p>
        </w:tc>
        <w:tc>
          <w:tcPr>
            <w:tcW w:w="1102" w:type="dxa"/>
            <w:tcBorders>
              <w:top w:val="nil"/>
              <w:left w:val="nil"/>
              <w:bottom w:val="nil"/>
              <w:right w:val="nil"/>
            </w:tcBorders>
            <w:vAlign w:val="center"/>
          </w:tcPr>
          <w:p w14:paraId="47E670AF" w14:textId="77777777" w:rsidR="00B97B6F" w:rsidRDefault="00A8460F">
            <w:pPr>
              <w:spacing w:after="0" w:line="259" w:lineRule="auto"/>
              <w:ind w:left="0" w:right="-3" w:firstLine="0"/>
              <w:jc w:val="right"/>
            </w:pPr>
            <w:r>
              <w:t>570,787</w:t>
            </w:r>
          </w:p>
        </w:tc>
      </w:tr>
      <w:tr w:rsidR="00B97B6F" w14:paraId="5CE0665D" w14:textId="77777777">
        <w:trPr>
          <w:trHeight w:val="540"/>
        </w:trPr>
        <w:tc>
          <w:tcPr>
            <w:tcW w:w="2513" w:type="dxa"/>
            <w:tcBorders>
              <w:top w:val="nil"/>
              <w:left w:val="nil"/>
              <w:bottom w:val="nil"/>
              <w:right w:val="nil"/>
            </w:tcBorders>
            <w:vAlign w:val="center"/>
          </w:tcPr>
          <w:p w14:paraId="68825967" w14:textId="77777777" w:rsidR="00B97B6F" w:rsidRDefault="00A8460F">
            <w:pPr>
              <w:spacing w:after="0" w:line="259" w:lineRule="auto"/>
              <w:ind w:left="446" w:right="0" w:firstLine="0"/>
              <w:jc w:val="center"/>
            </w:pPr>
            <w:r>
              <w:t>73,440</w:t>
            </w:r>
          </w:p>
        </w:tc>
        <w:tc>
          <w:tcPr>
            <w:tcW w:w="1102" w:type="dxa"/>
            <w:tcBorders>
              <w:top w:val="nil"/>
              <w:left w:val="nil"/>
              <w:bottom w:val="nil"/>
              <w:right w:val="nil"/>
            </w:tcBorders>
            <w:vAlign w:val="center"/>
          </w:tcPr>
          <w:p w14:paraId="6BACBD20" w14:textId="77777777" w:rsidR="00B97B6F" w:rsidRDefault="00A8460F">
            <w:pPr>
              <w:spacing w:after="0" w:line="259" w:lineRule="auto"/>
              <w:ind w:left="0" w:right="-3" w:firstLine="0"/>
              <w:jc w:val="right"/>
            </w:pPr>
            <w:r>
              <w:t>75,518</w:t>
            </w:r>
          </w:p>
        </w:tc>
      </w:tr>
      <w:tr w:rsidR="00B97B6F" w14:paraId="1C958064" w14:textId="77777777">
        <w:trPr>
          <w:trHeight w:val="688"/>
        </w:trPr>
        <w:tc>
          <w:tcPr>
            <w:tcW w:w="2513" w:type="dxa"/>
            <w:tcBorders>
              <w:top w:val="nil"/>
              <w:left w:val="nil"/>
              <w:bottom w:val="single" w:sz="4" w:space="0" w:color="000000"/>
              <w:right w:val="nil"/>
            </w:tcBorders>
          </w:tcPr>
          <w:p w14:paraId="27C3F3CD" w14:textId="77777777" w:rsidR="00B97B6F" w:rsidRDefault="00A8460F">
            <w:pPr>
              <w:spacing w:after="0" w:line="259" w:lineRule="auto"/>
              <w:ind w:left="569" w:right="0" w:firstLine="0"/>
              <w:jc w:val="center"/>
            </w:pPr>
            <w:r>
              <w:t>9,847</w:t>
            </w:r>
          </w:p>
        </w:tc>
        <w:tc>
          <w:tcPr>
            <w:tcW w:w="1102" w:type="dxa"/>
            <w:tcBorders>
              <w:top w:val="nil"/>
              <w:left w:val="nil"/>
              <w:bottom w:val="single" w:sz="4" w:space="0" w:color="000000"/>
              <w:right w:val="nil"/>
            </w:tcBorders>
          </w:tcPr>
          <w:p w14:paraId="236CB62C" w14:textId="77777777" w:rsidR="00B97B6F" w:rsidRDefault="00A8460F">
            <w:pPr>
              <w:spacing w:after="0" w:line="259" w:lineRule="auto"/>
              <w:ind w:left="0" w:right="-3" w:firstLine="0"/>
              <w:jc w:val="right"/>
            </w:pPr>
            <w:r>
              <w:t>9,233</w:t>
            </w:r>
          </w:p>
        </w:tc>
      </w:tr>
      <w:tr w:rsidR="00B97B6F" w14:paraId="04F658F5" w14:textId="77777777">
        <w:trPr>
          <w:trHeight w:val="278"/>
        </w:trPr>
        <w:tc>
          <w:tcPr>
            <w:tcW w:w="2513" w:type="dxa"/>
            <w:tcBorders>
              <w:top w:val="single" w:sz="4" w:space="0" w:color="000000"/>
              <w:left w:val="nil"/>
              <w:bottom w:val="single" w:sz="4" w:space="0" w:color="000000"/>
              <w:right w:val="nil"/>
            </w:tcBorders>
          </w:tcPr>
          <w:p w14:paraId="2E6B3DF7" w14:textId="77777777" w:rsidR="00B97B6F" w:rsidRDefault="00A8460F">
            <w:pPr>
              <w:spacing w:after="0" w:line="259" w:lineRule="auto"/>
              <w:ind w:left="17" w:right="0" w:firstLine="0"/>
              <w:jc w:val="center"/>
            </w:pPr>
            <w:r>
              <w:rPr>
                <w:b/>
              </w:rPr>
              <w:t>15,603,088</w:t>
            </w:r>
          </w:p>
        </w:tc>
        <w:tc>
          <w:tcPr>
            <w:tcW w:w="1102" w:type="dxa"/>
            <w:tcBorders>
              <w:top w:val="single" w:sz="4" w:space="0" w:color="000000"/>
              <w:left w:val="nil"/>
              <w:bottom w:val="single" w:sz="4" w:space="0" w:color="000000"/>
              <w:right w:val="nil"/>
            </w:tcBorders>
          </w:tcPr>
          <w:p w14:paraId="63350B10" w14:textId="77777777" w:rsidR="00B97B6F" w:rsidRDefault="00A8460F">
            <w:pPr>
              <w:spacing w:after="0" w:line="259" w:lineRule="auto"/>
              <w:ind w:left="0" w:right="-3" w:firstLine="0"/>
            </w:pPr>
            <w:r>
              <w:rPr>
                <w:b/>
              </w:rPr>
              <w:t>15,583,032</w:t>
            </w:r>
          </w:p>
        </w:tc>
      </w:tr>
      <w:tr w:rsidR="00B97B6F" w14:paraId="4D35E408" w14:textId="77777777">
        <w:trPr>
          <w:trHeight w:val="550"/>
        </w:trPr>
        <w:tc>
          <w:tcPr>
            <w:tcW w:w="2513" w:type="dxa"/>
            <w:tcBorders>
              <w:top w:val="single" w:sz="4" w:space="0" w:color="000000"/>
              <w:left w:val="nil"/>
              <w:bottom w:val="single" w:sz="4" w:space="0" w:color="000000"/>
              <w:right w:val="nil"/>
            </w:tcBorders>
          </w:tcPr>
          <w:p w14:paraId="79BF50F1" w14:textId="77777777" w:rsidR="00B97B6F" w:rsidRDefault="00B97B6F">
            <w:pPr>
              <w:spacing w:after="160" w:line="259" w:lineRule="auto"/>
              <w:ind w:left="0" w:right="0" w:firstLine="0"/>
              <w:jc w:val="left"/>
            </w:pPr>
          </w:p>
        </w:tc>
        <w:tc>
          <w:tcPr>
            <w:tcW w:w="1102" w:type="dxa"/>
            <w:tcBorders>
              <w:top w:val="single" w:sz="4" w:space="0" w:color="000000"/>
              <w:left w:val="nil"/>
              <w:bottom w:val="single" w:sz="4" w:space="0" w:color="000000"/>
              <w:right w:val="nil"/>
            </w:tcBorders>
          </w:tcPr>
          <w:p w14:paraId="3B91389E" w14:textId="77777777" w:rsidR="00B97B6F" w:rsidRDefault="00B97B6F">
            <w:pPr>
              <w:spacing w:after="160" w:line="259" w:lineRule="auto"/>
              <w:ind w:left="0" w:right="0" w:firstLine="0"/>
              <w:jc w:val="left"/>
            </w:pPr>
          </w:p>
        </w:tc>
      </w:tr>
      <w:tr w:rsidR="00B97B6F" w14:paraId="1CFD4CC5" w14:textId="77777777">
        <w:trPr>
          <w:trHeight w:val="770"/>
        </w:trPr>
        <w:tc>
          <w:tcPr>
            <w:tcW w:w="2513" w:type="dxa"/>
            <w:tcBorders>
              <w:top w:val="single" w:sz="4" w:space="0" w:color="000000"/>
              <w:left w:val="nil"/>
              <w:bottom w:val="single" w:sz="4" w:space="0" w:color="000000"/>
              <w:right w:val="nil"/>
            </w:tcBorders>
            <w:vAlign w:val="bottom"/>
          </w:tcPr>
          <w:p w14:paraId="2779F08F" w14:textId="77777777" w:rsidR="00B97B6F" w:rsidRDefault="00A8460F">
            <w:pPr>
              <w:spacing w:after="0" w:line="259" w:lineRule="auto"/>
              <w:ind w:left="298" w:right="0" w:firstLine="0"/>
              <w:jc w:val="center"/>
            </w:pPr>
            <w:r>
              <w:rPr>
                <w:b/>
              </w:rPr>
              <w:t>(82,818)</w:t>
            </w:r>
          </w:p>
        </w:tc>
        <w:tc>
          <w:tcPr>
            <w:tcW w:w="1102" w:type="dxa"/>
            <w:tcBorders>
              <w:top w:val="single" w:sz="4" w:space="0" w:color="000000"/>
              <w:left w:val="nil"/>
              <w:bottom w:val="single" w:sz="4" w:space="0" w:color="000000"/>
              <w:right w:val="nil"/>
            </w:tcBorders>
            <w:vAlign w:val="bottom"/>
          </w:tcPr>
          <w:p w14:paraId="0C0E55C6" w14:textId="77777777" w:rsidR="00B97B6F" w:rsidRDefault="00A8460F">
            <w:pPr>
              <w:spacing w:after="0" w:line="259" w:lineRule="auto"/>
              <w:ind w:left="161" w:right="-2" w:firstLine="0"/>
              <w:jc w:val="left"/>
            </w:pPr>
            <w:r>
              <w:rPr>
                <w:b/>
              </w:rPr>
              <w:t>(216,627)</w:t>
            </w:r>
          </w:p>
        </w:tc>
      </w:tr>
    </w:tbl>
    <w:p w14:paraId="3C76F21D" w14:textId="77777777" w:rsidR="00B97B6F" w:rsidRDefault="00A8460F">
      <w:pPr>
        <w:pStyle w:val="Heading2"/>
        <w:tabs>
          <w:tab w:val="center" w:pos="5058"/>
        </w:tabs>
        <w:ind w:left="-15" w:firstLine="0"/>
      </w:pPr>
      <w:r>
        <w:t xml:space="preserve">TOTAL PUBLIC INCOME </w:t>
      </w:r>
      <w:r>
        <w:tab/>
        <w:t xml:space="preserve"> </w:t>
      </w:r>
    </w:p>
    <w:p w14:paraId="3A33267D" w14:textId="77777777" w:rsidR="00B97B6F" w:rsidRDefault="00A8460F">
      <w:pPr>
        <w:spacing w:after="2" w:line="259" w:lineRule="auto"/>
        <w:ind w:left="0" w:right="0" w:firstLine="0"/>
        <w:jc w:val="left"/>
      </w:pPr>
      <w:r>
        <w:rPr>
          <w:b/>
        </w:rPr>
        <w:t xml:space="preserve"> </w:t>
      </w:r>
      <w:r>
        <w:rPr>
          <w:b/>
        </w:rPr>
        <w:tab/>
        <w:t xml:space="preserve"> </w:t>
      </w:r>
    </w:p>
    <w:p w14:paraId="57586F16" w14:textId="77777777" w:rsidR="00B97B6F" w:rsidRDefault="00A8460F">
      <w:pPr>
        <w:spacing w:line="259" w:lineRule="auto"/>
        <w:ind w:left="0" w:right="0" w:firstLine="0"/>
        <w:jc w:val="left"/>
      </w:pPr>
      <w:r>
        <w:rPr>
          <w:b/>
        </w:rPr>
        <w:t xml:space="preserve"> </w:t>
      </w:r>
      <w:r>
        <w:rPr>
          <w:b/>
        </w:rPr>
        <w:tab/>
        <w:t xml:space="preserve"> </w:t>
      </w:r>
    </w:p>
    <w:p w14:paraId="76AA8B7C" w14:textId="77777777" w:rsidR="00B97B6F" w:rsidRDefault="00A8460F">
      <w:pPr>
        <w:pStyle w:val="Heading2"/>
        <w:tabs>
          <w:tab w:val="center" w:pos="5058"/>
        </w:tabs>
        <w:spacing w:after="3" w:line="259" w:lineRule="auto"/>
        <w:ind w:left="-15" w:right="-5974" w:firstLine="0"/>
      </w:pPr>
      <w:r>
        <w:rPr>
          <w:u w:val="single" w:color="000000"/>
        </w:rPr>
        <w:t>PUBLIC EXPENDITURE</w:t>
      </w:r>
      <w:r>
        <w:t xml:space="preserve"> </w:t>
      </w:r>
      <w:r>
        <w:tab/>
        <w:t xml:space="preserve"> </w:t>
      </w:r>
    </w:p>
    <w:p w14:paraId="07B614DA" w14:textId="77777777" w:rsidR="00B97B6F" w:rsidRDefault="00A8460F">
      <w:pPr>
        <w:spacing w:line="259" w:lineRule="auto"/>
        <w:ind w:left="0" w:right="0" w:firstLine="0"/>
        <w:jc w:val="left"/>
      </w:pPr>
      <w:r>
        <w:rPr>
          <w:b/>
        </w:rPr>
        <w:t xml:space="preserve"> </w:t>
      </w:r>
      <w:r>
        <w:rPr>
          <w:b/>
        </w:rPr>
        <w:tab/>
        <w:t xml:space="preserve"> </w:t>
      </w:r>
    </w:p>
    <w:p w14:paraId="6F4AABF6" w14:textId="77777777" w:rsidR="00B97B6F" w:rsidRDefault="00A8460F">
      <w:pPr>
        <w:tabs>
          <w:tab w:val="center" w:pos="5058"/>
        </w:tabs>
        <w:ind w:left="-15" w:right="0" w:firstLine="0"/>
        <w:jc w:val="left"/>
      </w:pPr>
      <w:r>
        <w:t xml:space="preserve">Payment of Supply to Departments </w:t>
      </w:r>
      <w:r>
        <w:rPr>
          <w:b/>
        </w:rPr>
        <w:t xml:space="preserve">(a) </w:t>
      </w:r>
      <w:r>
        <w:rPr>
          <w:b/>
        </w:rPr>
        <w:tab/>
        <w:t xml:space="preserve"> </w:t>
      </w:r>
    </w:p>
    <w:p w14:paraId="1EB3E21F" w14:textId="77777777" w:rsidR="00B97B6F" w:rsidRDefault="00A8460F">
      <w:pPr>
        <w:spacing w:line="259" w:lineRule="auto"/>
        <w:ind w:left="0" w:right="0" w:firstLine="0"/>
        <w:jc w:val="left"/>
      </w:pPr>
      <w:r>
        <w:t xml:space="preserve"> </w:t>
      </w:r>
      <w:r>
        <w:tab/>
        <w:t xml:space="preserve"> </w:t>
      </w:r>
    </w:p>
    <w:p w14:paraId="75F68C83" w14:textId="77777777" w:rsidR="00B97B6F" w:rsidRDefault="00A8460F">
      <w:pPr>
        <w:tabs>
          <w:tab w:val="center" w:pos="5058"/>
        </w:tabs>
        <w:ind w:left="-15" w:right="0" w:firstLine="0"/>
        <w:jc w:val="left"/>
      </w:pPr>
      <w:r>
        <w:t xml:space="preserve">Transfer of District Rates to Local Councils </w:t>
      </w:r>
      <w:r>
        <w:tab/>
        <w:t xml:space="preserve"> </w:t>
      </w:r>
    </w:p>
    <w:p w14:paraId="0E7961D9" w14:textId="77777777" w:rsidR="00B97B6F" w:rsidRDefault="00A8460F">
      <w:pPr>
        <w:spacing w:after="5" w:line="259" w:lineRule="auto"/>
        <w:ind w:left="0" w:right="0" w:firstLine="0"/>
        <w:jc w:val="left"/>
      </w:pPr>
      <w:r>
        <w:t xml:space="preserve"> </w:t>
      </w:r>
      <w:r>
        <w:tab/>
        <w:t xml:space="preserve"> </w:t>
      </w:r>
    </w:p>
    <w:p w14:paraId="61AB76CE" w14:textId="77777777" w:rsidR="00B97B6F" w:rsidRDefault="00A8460F">
      <w:pPr>
        <w:tabs>
          <w:tab w:val="center" w:pos="5059"/>
        </w:tabs>
        <w:ind w:left="-15" w:right="0" w:firstLine="0"/>
        <w:jc w:val="left"/>
      </w:pPr>
      <w:r>
        <w:t xml:space="preserve">Interest Paid on Public Debt </w:t>
      </w:r>
      <w:r>
        <w:tab/>
        <w:t xml:space="preserve">4 </w:t>
      </w:r>
    </w:p>
    <w:p w14:paraId="09F9A6CA" w14:textId="77777777" w:rsidR="00B97B6F" w:rsidRDefault="00A8460F">
      <w:pPr>
        <w:spacing w:line="259" w:lineRule="auto"/>
        <w:ind w:left="0" w:right="0" w:firstLine="0"/>
        <w:jc w:val="left"/>
      </w:pPr>
      <w:r>
        <w:t xml:space="preserve"> </w:t>
      </w:r>
      <w:r>
        <w:tab/>
        <w:t xml:space="preserve"> </w:t>
      </w:r>
    </w:p>
    <w:p w14:paraId="498040B7" w14:textId="77777777" w:rsidR="00B97B6F" w:rsidRDefault="00A8460F">
      <w:pPr>
        <w:tabs>
          <w:tab w:val="center" w:pos="5059"/>
        </w:tabs>
        <w:ind w:left="-15" w:right="0" w:firstLine="0"/>
        <w:jc w:val="left"/>
      </w:pPr>
      <w:r>
        <w:t xml:space="preserve">Other Services </w:t>
      </w:r>
      <w:r>
        <w:tab/>
        <w:t xml:space="preserve">5 </w:t>
      </w:r>
    </w:p>
    <w:p w14:paraId="583F8233" w14:textId="77777777" w:rsidR="00B97B6F" w:rsidRDefault="00A8460F">
      <w:pPr>
        <w:spacing w:after="11" w:line="259" w:lineRule="auto"/>
        <w:ind w:left="0" w:right="0" w:firstLine="0"/>
        <w:jc w:val="left"/>
      </w:pPr>
      <w:r>
        <w:t xml:space="preserve"> </w:t>
      </w:r>
      <w:r>
        <w:tab/>
        <w:t xml:space="preserve"> </w:t>
      </w:r>
    </w:p>
    <w:p w14:paraId="1772B094" w14:textId="77777777" w:rsidR="00B97B6F" w:rsidRDefault="00A8460F">
      <w:pPr>
        <w:tabs>
          <w:tab w:val="center" w:pos="5058"/>
        </w:tabs>
        <w:spacing w:after="13"/>
        <w:ind w:left="-15" w:right="0" w:firstLine="0"/>
        <w:jc w:val="left"/>
      </w:pPr>
      <w:r>
        <w:rPr>
          <w:b/>
        </w:rPr>
        <w:t xml:space="preserve">TOTAL PUBLIC EXPENDITURE </w:t>
      </w:r>
      <w:r>
        <w:rPr>
          <w:b/>
        </w:rPr>
        <w:tab/>
        <w:t xml:space="preserve"> </w:t>
      </w:r>
    </w:p>
    <w:p w14:paraId="25ECCD46" w14:textId="77777777" w:rsidR="00B97B6F" w:rsidRDefault="00A8460F">
      <w:pPr>
        <w:spacing w:line="259" w:lineRule="auto"/>
        <w:ind w:left="0" w:right="0" w:firstLine="0"/>
        <w:jc w:val="left"/>
      </w:pPr>
      <w:r>
        <w:rPr>
          <w:b/>
        </w:rPr>
        <w:t xml:space="preserve"> </w:t>
      </w:r>
      <w:r>
        <w:rPr>
          <w:b/>
        </w:rPr>
        <w:tab/>
        <w:t xml:space="preserve"> </w:t>
      </w:r>
    </w:p>
    <w:p w14:paraId="088BB00E" w14:textId="77777777" w:rsidR="00B97B6F" w:rsidRDefault="00A8460F">
      <w:pPr>
        <w:spacing w:after="14" w:line="259" w:lineRule="auto"/>
        <w:ind w:left="0" w:right="0" w:firstLine="0"/>
        <w:jc w:val="left"/>
      </w:pPr>
      <w:r>
        <w:rPr>
          <w:b/>
        </w:rPr>
        <w:t xml:space="preserve"> </w:t>
      </w:r>
      <w:r>
        <w:rPr>
          <w:b/>
        </w:rPr>
        <w:tab/>
        <w:t xml:space="preserve"> </w:t>
      </w:r>
    </w:p>
    <w:p w14:paraId="71EDB058" w14:textId="77777777" w:rsidR="00B97B6F" w:rsidRDefault="00A8460F">
      <w:pPr>
        <w:spacing w:after="0" w:line="259" w:lineRule="auto"/>
        <w:ind w:left="0" w:right="0" w:firstLine="0"/>
        <w:jc w:val="left"/>
      </w:pPr>
      <w:r>
        <w:rPr>
          <w:b/>
        </w:rPr>
        <w:t xml:space="preserve"> </w:t>
      </w:r>
      <w:r>
        <w:rPr>
          <w:b/>
        </w:rPr>
        <w:tab/>
        <w:t xml:space="preserve"> </w:t>
      </w:r>
    </w:p>
    <w:p w14:paraId="46932710" w14:textId="77777777" w:rsidR="00B97B6F" w:rsidRDefault="00A8460F">
      <w:pPr>
        <w:pStyle w:val="Heading3"/>
        <w:ind w:left="-5"/>
      </w:pPr>
      <w:r>
        <w:t xml:space="preserve">EXCESS OF PUBLIC EXPENDITURE OVER PUBLIC INCOME </w:t>
      </w:r>
    </w:p>
    <w:p w14:paraId="164E7DD6" w14:textId="77777777" w:rsidR="00B97B6F" w:rsidRDefault="00A8460F">
      <w:pPr>
        <w:spacing w:after="0" w:line="259" w:lineRule="auto"/>
        <w:ind w:left="108" w:right="0" w:firstLine="0"/>
        <w:jc w:val="left"/>
      </w:pPr>
      <w:r>
        <w:rPr>
          <w:rFonts w:ascii="Times New Roman" w:eastAsia="Times New Roman" w:hAnsi="Times New Roman" w:cs="Times New Roman"/>
          <w:b/>
        </w:rPr>
        <w:t xml:space="preserve"> </w:t>
      </w:r>
    </w:p>
    <w:p w14:paraId="5C3E393B" w14:textId="77777777" w:rsidR="00B97B6F" w:rsidRDefault="00A8460F">
      <w:pPr>
        <w:spacing w:after="0" w:line="259" w:lineRule="auto"/>
        <w:ind w:left="108" w:right="0" w:firstLine="0"/>
        <w:jc w:val="left"/>
      </w:pPr>
      <w:r>
        <w:rPr>
          <w:b/>
        </w:rPr>
        <w:t xml:space="preserve"> </w:t>
      </w:r>
    </w:p>
    <w:p w14:paraId="5A267901" w14:textId="77777777" w:rsidR="00B97B6F" w:rsidRDefault="00A8460F">
      <w:pPr>
        <w:ind w:left="118" w:right="0"/>
      </w:pPr>
      <w:r>
        <w:rPr>
          <w:b/>
        </w:rPr>
        <w:t>(a)</w:t>
      </w:r>
      <w:r>
        <w:t xml:space="preserve"> Of this £10.3m relates to prior year supply monies (31 March 2016: £28.8m). At 31 March 2017</w:t>
      </w:r>
      <w:r>
        <w:t>, the balance of grants for Supply services remaining unissued from the Consolidated Fund was £963m</w:t>
      </w:r>
      <w:r>
        <w:rPr>
          <w:color w:val="FF0000"/>
        </w:rPr>
        <w:t xml:space="preserve"> </w:t>
      </w:r>
      <w:r>
        <w:t xml:space="preserve">(31 March 2016: £872m). </w:t>
      </w:r>
    </w:p>
    <w:p w14:paraId="10FCFCC6" w14:textId="77777777" w:rsidR="00B97B6F" w:rsidRDefault="00A8460F">
      <w:pPr>
        <w:spacing w:after="36" w:line="259" w:lineRule="auto"/>
        <w:ind w:left="108" w:right="0" w:firstLine="0"/>
        <w:jc w:val="left"/>
      </w:pPr>
      <w:r>
        <w:rPr>
          <w:rFonts w:ascii="Times New Roman" w:eastAsia="Times New Roman" w:hAnsi="Times New Roman" w:cs="Times New Roman"/>
        </w:rPr>
        <w:t xml:space="preserve"> </w:t>
      </w:r>
    </w:p>
    <w:p w14:paraId="5479F080" w14:textId="77777777" w:rsidR="00B97B6F" w:rsidRDefault="00A8460F">
      <w:pPr>
        <w:spacing w:after="0" w:line="259" w:lineRule="auto"/>
        <w:ind w:left="108" w:right="0" w:firstLine="0"/>
        <w:jc w:val="left"/>
      </w:pPr>
      <w:r>
        <w:rPr>
          <w:b/>
          <w:sz w:val="28"/>
        </w:rPr>
        <w:t xml:space="preserve"> </w:t>
      </w:r>
    </w:p>
    <w:p w14:paraId="650C3DA8" w14:textId="77777777" w:rsidR="00B97B6F" w:rsidRDefault="00A8460F">
      <w:pPr>
        <w:spacing w:after="0" w:line="259" w:lineRule="auto"/>
        <w:ind w:left="108" w:right="0" w:firstLine="0"/>
        <w:jc w:val="left"/>
      </w:pPr>
      <w:r>
        <w:rPr>
          <w:b/>
          <w:sz w:val="28"/>
        </w:rPr>
        <w:t xml:space="preserve"> </w:t>
      </w:r>
    </w:p>
    <w:p w14:paraId="21A64A19" w14:textId="77777777" w:rsidR="00B97B6F" w:rsidRDefault="00A8460F">
      <w:pPr>
        <w:spacing w:after="0" w:line="259" w:lineRule="auto"/>
        <w:ind w:left="108" w:right="0" w:firstLine="0"/>
        <w:jc w:val="left"/>
      </w:pPr>
      <w:r>
        <w:rPr>
          <w:b/>
          <w:sz w:val="28"/>
        </w:rPr>
        <w:t xml:space="preserve"> </w:t>
      </w:r>
    </w:p>
    <w:p w14:paraId="0375626C" w14:textId="77777777" w:rsidR="00B97B6F" w:rsidRDefault="00A8460F">
      <w:pPr>
        <w:spacing w:after="0" w:line="259" w:lineRule="auto"/>
        <w:ind w:left="108" w:right="0" w:firstLine="0"/>
        <w:jc w:val="left"/>
      </w:pPr>
      <w:r>
        <w:rPr>
          <w:b/>
          <w:sz w:val="28"/>
        </w:rPr>
        <w:t xml:space="preserve"> </w:t>
      </w:r>
    </w:p>
    <w:p w14:paraId="494D8BB2" w14:textId="77777777" w:rsidR="00B97B6F" w:rsidRDefault="00A8460F">
      <w:pPr>
        <w:spacing w:after="0" w:line="259" w:lineRule="auto"/>
        <w:ind w:left="108" w:right="0" w:firstLine="0"/>
        <w:jc w:val="left"/>
      </w:pPr>
      <w:r>
        <w:rPr>
          <w:b/>
          <w:sz w:val="28"/>
        </w:rPr>
        <w:lastRenderedPageBreak/>
        <w:t xml:space="preserve"> </w:t>
      </w:r>
    </w:p>
    <w:p w14:paraId="3EF509ED" w14:textId="77777777" w:rsidR="00B97B6F" w:rsidRDefault="00A8460F">
      <w:pPr>
        <w:spacing w:after="0" w:line="259" w:lineRule="auto"/>
        <w:ind w:left="108" w:right="0" w:firstLine="0"/>
        <w:jc w:val="left"/>
      </w:pPr>
      <w:r>
        <w:rPr>
          <w:b/>
          <w:sz w:val="28"/>
        </w:rPr>
        <w:t xml:space="preserve"> </w:t>
      </w:r>
    </w:p>
    <w:p w14:paraId="598A8FE7" w14:textId="77777777" w:rsidR="00B97B6F" w:rsidRDefault="00A8460F">
      <w:pPr>
        <w:spacing w:after="0" w:line="259" w:lineRule="auto"/>
        <w:ind w:left="108" w:right="0" w:firstLine="0"/>
        <w:jc w:val="left"/>
      </w:pPr>
      <w:r>
        <w:rPr>
          <w:b/>
          <w:sz w:val="28"/>
        </w:rPr>
        <w:t xml:space="preserve"> </w:t>
      </w:r>
    </w:p>
    <w:p w14:paraId="33BF83B6" w14:textId="77777777" w:rsidR="00B97B6F" w:rsidRDefault="00A8460F">
      <w:pPr>
        <w:spacing w:after="0" w:line="259" w:lineRule="auto"/>
        <w:ind w:left="108" w:right="0" w:firstLine="0"/>
        <w:jc w:val="left"/>
      </w:pPr>
      <w:r>
        <w:rPr>
          <w:b/>
          <w:sz w:val="28"/>
        </w:rPr>
        <w:t xml:space="preserve"> </w:t>
      </w:r>
    </w:p>
    <w:p w14:paraId="552C9B15" w14:textId="77777777" w:rsidR="00B97B6F" w:rsidRDefault="00A8460F">
      <w:pPr>
        <w:spacing w:after="0" w:line="259" w:lineRule="auto"/>
        <w:ind w:left="108" w:right="0" w:firstLine="0"/>
        <w:jc w:val="left"/>
      </w:pPr>
      <w:r>
        <w:rPr>
          <w:b/>
          <w:sz w:val="28"/>
        </w:rPr>
        <w:t xml:space="preserve"> </w:t>
      </w:r>
    </w:p>
    <w:p w14:paraId="2B4656C9" w14:textId="77777777" w:rsidR="00B97B6F" w:rsidRDefault="00A8460F">
      <w:pPr>
        <w:pStyle w:val="Heading1"/>
        <w:ind w:left="103"/>
      </w:pPr>
      <w:r>
        <w:t xml:space="preserve">CAPITAL RECEIPTS AND ISSUES </w:t>
      </w:r>
    </w:p>
    <w:p w14:paraId="447C34E9" w14:textId="77777777" w:rsidR="00B97B6F" w:rsidRDefault="00A8460F">
      <w:pPr>
        <w:spacing w:after="0" w:line="259" w:lineRule="auto"/>
        <w:ind w:left="108" w:right="0" w:firstLine="0"/>
        <w:jc w:val="left"/>
      </w:pPr>
      <w:r>
        <w:rPr>
          <w:b/>
          <w:sz w:val="28"/>
        </w:rPr>
        <w:t xml:space="preserve"> </w:t>
      </w:r>
    </w:p>
    <w:p w14:paraId="6C06AAF4" w14:textId="77777777" w:rsidR="00B97B6F" w:rsidRDefault="00A8460F">
      <w:pPr>
        <w:spacing w:line="259" w:lineRule="auto"/>
        <w:ind w:left="0" w:right="0" w:firstLine="0"/>
        <w:jc w:val="left"/>
      </w:pPr>
      <w:r>
        <w:rPr>
          <w:b/>
        </w:rPr>
        <w:t xml:space="preserve"> </w:t>
      </w:r>
      <w:r>
        <w:rPr>
          <w:b/>
        </w:rPr>
        <w:tab/>
        <w:t xml:space="preserve"> </w:t>
      </w:r>
    </w:p>
    <w:p w14:paraId="56D94A73" w14:textId="77777777" w:rsidR="00B97B6F" w:rsidRDefault="00A8460F">
      <w:pPr>
        <w:pStyle w:val="Heading2"/>
        <w:tabs>
          <w:tab w:val="center" w:pos="5058"/>
        </w:tabs>
        <w:ind w:left="-15" w:firstLine="0"/>
      </w:pPr>
      <w:r>
        <w:t xml:space="preserve"> </w:t>
      </w:r>
      <w:r>
        <w:tab/>
        <w:t>NOTE</w:t>
      </w:r>
    </w:p>
    <w:tbl>
      <w:tblPr>
        <w:tblStyle w:val="TableGrid"/>
        <w:tblW w:w="9112" w:type="dxa"/>
        <w:tblInd w:w="0" w:type="dxa"/>
        <w:tblCellMar>
          <w:top w:w="0" w:type="dxa"/>
          <w:left w:w="0" w:type="dxa"/>
          <w:bottom w:w="0" w:type="dxa"/>
          <w:right w:w="0" w:type="dxa"/>
        </w:tblCellMar>
        <w:tblLook w:val="04A0" w:firstRow="1" w:lastRow="0" w:firstColumn="1" w:lastColumn="0" w:noHBand="0" w:noVBand="1"/>
      </w:tblPr>
      <w:tblGrid>
        <w:gridCol w:w="4752"/>
        <w:gridCol w:w="1577"/>
        <w:gridCol w:w="1801"/>
        <w:gridCol w:w="982"/>
      </w:tblGrid>
      <w:tr w:rsidR="00B97B6F" w14:paraId="5E17D8D2" w14:textId="77777777">
        <w:trPr>
          <w:trHeight w:val="259"/>
        </w:trPr>
        <w:tc>
          <w:tcPr>
            <w:tcW w:w="4753" w:type="dxa"/>
            <w:tcBorders>
              <w:top w:val="nil"/>
              <w:left w:val="nil"/>
              <w:bottom w:val="nil"/>
              <w:right w:val="nil"/>
            </w:tcBorders>
          </w:tcPr>
          <w:p w14:paraId="690A08B3" w14:textId="77777777" w:rsidR="00B97B6F" w:rsidRDefault="00A8460F">
            <w:pPr>
              <w:spacing w:after="0" w:line="259" w:lineRule="auto"/>
              <w:ind w:left="0" w:right="0" w:firstLine="0"/>
              <w:jc w:val="left"/>
            </w:pPr>
            <w:r>
              <w:rPr>
                <w:b/>
                <w:u w:val="single" w:color="000000"/>
              </w:rPr>
              <w:t>CAPITAL RECEIPTS</w:t>
            </w:r>
            <w:r>
              <w:rPr>
                <w:b/>
              </w:rPr>
              <w:t xml:space="preserve"> </w:t>
            </w:r>
          </w:p>
        </w:tc>
        <w:tc>
          <w:tcPr>
            <w:tcW w:w="1577" w:type="dxa"/>
            <w:tcBorders>
              <w:top w:val="nil"/>
              <w:left w:val="nil"/>
              <w:bottom w:val="nil"/>
              <w:right w:val="nil"/>
            </w:tcBorders>
          </w:tcPr>
          <w:p w14:paraId="40FC9C96" w14:textId="77777777" w:rsidR="00B97B6F" w:rsidRDefault="00A8460F">
            <w:pPr>
              <w:spacing w:after="0" w:line="259" w:lineRule="auto"/>
              <w:ind w:left="305" w:right="0" w:firstLine="0"/>
              <w:jc w:val="left"/>
            </w:pPr>
            <w:r>
              <w:rPr>
                <w:b/>
              </w:rPr>
              <w:t xml:space="preserve"> </w:t>
            </w:r>
          </w:p>
        </w:tc>
        <w:tc>
          <w:tcPr>
            <w:tcW w:w="1801" w:type="dxa"/>
            <w:tcBorders>
              <w:top w:val="nil"/>
              <w:left w:val="nil"/>
              <w:bottom w:val="nil"/>
              <w:right w:val="nil"/>
            </w:tcBorders>
          </w:tcPr>
          <w:p w14:paraId="360FED00" w14:textId="77777777" w:rsidR="00B97B6F" w:rsidRDefault="00A8460F">
            <w:pPr>
              <w:spacing w:after="0" w:line="259" w:lineRule="auto"/>
              <w:ind w:left="79" w:right="0" w:firstLine="0"/>
              <w:jc w:val="left"/>
            </w:pPr>
            <w:r>
              <w:rPr>
                <w:b/>
              </w:rPr>
              <w:t xml:space="preserve"> </w:t>
            </w:r>
          </w:p>
        </w:tc>
        <w:tc>
          <w:tcPr>
            <w:tcW w:w="982" w:type="dxa"/>
            <w:tcBorders>
              <w:top w:val="nil"/>
              <w:left w:val="nil"/>
              <w:bottom w:val="nil"/>
              <w:right w:val="nil"/>
            </w:tcBorders>
          </w:tcPr>
          <w:p w14:paraId="1C03EFEB" w14:textId="77777777" w:rsidR="00B97B6F" w:rsidRDefault="00A8460F">
            <w:pPr>
              <w:spacing w:after="0" w:line="259" w:lineRule="auto"/>
              <w:ind w:left="79" w:right="0" w:firstLine="0"/>
              <w:jc w:val="left"/>
            </w:pPr>
            <w:r>
              <w:rPr>
                <w:b/>
              </w:rPr>
              <w:t xml:space="preserve"> </w:t>
            </w:r>
          </w:p>
        </w:tc>
      </w:tr>
      <w:tr w:rsidR="00B97B6F" w14:paraId="5B0E2938" w14:textId="77777777">
        <w:trPr>
          <w:trHeight w:val="271"/>
        </w:trPr>
        <w:tc>
          <w:tcPr>
            <w:tcW w:w="4753" w:type="dxa"/>
            <w:tcBorders>
              <w:top w:val="nil"/>
              <w:left w:val="nil"/>
              <w:bottom w:val="nil"/>
              <w:right w:val="nil"/>
            </w:tcBorders>
          </w:tcPr>
          <w:p w14:paraId="53E5D0F2" w14:textId="77777777" w:rsidR="00B97B6F" w:rsidRDefault="00A8460F">
            <w:pPr>
              <w:spacing w:after="0" w:line="259" w:lineRule="auto"/>
              <w:ind w:left="0" w:right="0" w:firstLine="0"/>
              <w:jc w:val="left"/>
            </w:pPr>
            <w:r>
              <w:rPr>
                <w:b/>
              </w:rPr>
              <w:t xml:space="preserve"> </w:t>
            </w:r>
          </w:p>
        </w:tc>
        <w:tc>
          <w:tcPr>
            <w:tcW w:w="1577" w:type="dxa"/>
            <w:tcBorders>
              <w:top w:val="nil"/>
              <w:left w:val="nil"/>
              <w:bottom w:val="nil"/>
              <w:right w:val="nil"/>
            </w:tcBorders>
          </w:tcPr>
          <w:p w14:paraId="328DB9E5" w14:textId="77777777" w:rsidR="00B97B6F" w:rsidRDefault="00A8460F">
            <w:pPr>
              <w:spacing w:after="0" w:line="259" w:lineRule="auto"/>
              <w:ind w:left="305" w:right="0" w:firstLine="0"/>
              <w:jc w:val="left"/>
            </w:pPr>
            <w:r>
              <w:rPr>
                <w:b/>
              </w:rPr>
              <w:t xml:space="preserve"> </w:t>
            </w:r>
          </w:p>
        </w:tc>
        <w:tc>
          <w:tcPr>
            <w:tcW w:w="1801" w:type="dxa"/>
            <w:tcBorders>
              <w:top w:val="nil"/>
              <w:left w:val="nil"/>
              <w:bottom w:val="nil"/>
              <w:right w:val="nil"/>
            </w:tcBorders>
          </w:tcPr>
          <w:p w14:paraId="022141D7" w14:textId="77777777" w:rsidR="00B97B6F" w:rsidRDefault="00A8460F">
            <w:pPr>
              <w:spacing w:after="0" w:line="259" w:lineRule="auto"/>
              <w:ind w:left="79" w:right="0" w:firstLine="0"/>
              <w:jc w:val="left"/>
            </w:pPr>
            <w:r>
              <w:rPr>
                <w:b/>
              </w:rPr>
              <w:t xml:space="preserve"> </w:t>
            </w:r>
          </w:p>
        </w:tc>
        <w:tc>
          <w:tcPr>
            <w:tcW w:w="982" w:type="dxa"/>
            <w:tcBorders>
              <w:top w:val="nil"/>
              <w:left w:val="nil"/>
              <w:bottom w:val="nil"/>
              <w:right w:val="nil"/>
            </w:tcBorders>
          </w:tcPr>
          <w:p w14:paraId="50E778B2" w14:textId="77777777" w:rsidR="00B97B6F" w:rsidRDefault="00A8460F">
            <w:pPr>
              <w:spacing w:after="0" w:line="259" w:lineRule="auto"/>
              <w:ind w:left="79" w:right="0" w:firstLine="0"/>
              <w:jc w:val="left"/>
            </w:pPr>
            <w:r>
              <w:rPr>
                <w:b/>
              </w:rPr>
              <w:t xml:space="preserve"> </w:t>
            </w:r>
          </w:p>
        </w:tc>
      </w:tr>
      <w:tr w:rsidR="00B97B6F" w14:paraId="68849468" w14:textId="77777777">
        <w:trPr>
          <w:trHeight w:val="271"/>
        </w:trPr>
        <w:tc>
          <w:tcPr>
            <w:tcW w:w="4753" w:type="dxa"/>
            <w:tcBorders>
              <w:top w:val="nil"/>
              <w:left w:val="nil"/>
              <w:bottom w:val="nil"/>
              <w:right w:val="nil"/>
            </w:tcBorders>
          </w:tcPr>
          <w:p w14:paraId="4950310B" w14:textId="77777777" w:rsidR="00B97B6F" w:rsidRDefault="00A8460F">
            <w:pPr>
              <w:spacing w:after="0" w:line="259" w:lineRule="auto"/>
              <w:ind w:left="0" w:right="0" w:firstLine="0"/>
              <w:jc w:val="left"/>
            </w:pPr>
            <w:r>
              <w:t xml:space="preserve">Public Debt - </w:t>
            </w:r>
            <w:r>
              <w:t xml:space="preserve">Sums Borrowed </w:t>
            </w:r>
          </w:p>
        </w:tc>
        <w:tc>
          <w:tcPr>
            <w:tcW w:w="1577" w:type="dxa"/>
            <w:tcBorders>
              <w:top w:val="nil"/>
              <w:left w:val="nil"/>
              <w:bottom w:val="nil"/>
              <w:right w:val="nil"/>
            </w:tcBorders>
          </w:tcPr>
          <w:p w14:paraId="24765BD3" w14:textId="77777777" w:rsidR="00B97B6F" w:rsidRDefault="00A8460F">
            <w:pPr>
              <w:spacing w:after="0" w:line="259" w:lineRule="auto"/>
              <w:ind w:left="245" w:right="0" w:firstLine="0"/>
              <w:jc w:val="left"/>
            </w:pPr>
            <w:r>
              <w:t xml:space="preserve">6 </w:t>
            </w:r>
          </w:p>
        </w:tc>
        <w:tc>
          <w:tcPr>
            <w:tcW w:w="1801" w:type="dxa"/>
            <w:tcBorders>
              <w:top w:val="nil"/>
              <w:left w:val="nil"/>
              <w:bottom w:val="nil"/>
              <w:right w:val="nil"/>
            </w:tcBorders>
          </w:tcPr>
          <w:p w14:paraId="6BAD658C" w14:textId="77777777" w:rsidR="00B97B6F" w:rsidRDefault="00A8460F">
            <w:pPr>
              <w:spacing w:after="0" w:line="259" w:lineRule="auto"/>
              <w:ind w:left="185" w:right="0" w:firstLine="0"/>
              <w:jc w:val="left"/>
            </w:pPr>
            <w:r>
              <w:t>239,195</w:t>
            </w:r>
          </w:p>
        </w:tc>
        <w:tc>
          <w:tcPr>
            <w:tcW w:w="982" w:type="dxa"/>
            <w:tcBorders>
              <w:top w:val="nil"/>
              <w:left w:val="nil"/>
              <w:bottom w:val="nil"/>
              <w:right w:val="nil"/>
            </w:tcBorders>
          </w:tcPr>
          <w:p w14:paraId="761D9907" w14:textId="77777777" w:rsidR="00B97B6F" w:rsidRDefault="00A8460F">
            <w:pPr>
              <w:spacing w:after="0" w:line="259" w:lineRule="auto"/>
              <w:ind w:left="185" w:right="0" w:firstLine="0"/>
              <w:jc w:val="left"/>
            </w:pPr>
            <w:r>
              <w:t>323,079</w:t>
            </w:r>
          </w:p>
        </w:tc>
      </w:tr>
      <w:tr w:rsidR="00B97B6F" w14:paraId="254648DA" w14:textId="77777777">
        <w:trPr>
          <w:trHeight w:val="270"/>
        </w:trPr>
        <w:tc>
          <w:tcPr>
            <w:tcW w:w="4753" w:type="dxa"/>
            <w:tcBorders>
              <w:top w:val="nil"/>
              <w:left w:val="nil"/>
              <w:bottom w:val="nil"/>
              <w:right w:val="nil"/>
            </w:tcBorders>
          </w:tcPr>
          <w:p w14:paraId="413E4527" w14:textId="77777777" w:rsidR="00B97B6F" w:rsidRDefault="00A8460F">
            <w:pPr>
              <w:spacing w:after="0" w:line="259" w:lineRule="auto"/>
              <w:ind w:left="0" w:right="0" w:firstLine="0"/>
              <w:jc w:val="left"/>
            </w:pPr>
            <w:r>
              <w:t xml:space="preserve"> </w:t>
            </w:r>
          </w:p>
        </w:tc>
        <w:tc>
          <w:tcPr>
            <w:tcW w:w="1577" w:type="dxa"/>
            <w:tcBorders>
              <w:top w:val="nil"/>
              <w:left w:val="nil"/>
              <w:bottom w:val="nil"/>
              <w:right w:val="nil"/>
            </w:tcBorders>
          </w:tcPr>
          <w:p w14:paraId="0CEFCE2D" w14:textId="77777777" w:rsidR="00B97B6F" w:rsidRDefault="00A8460F">
            <w:pPr>
              <w:spacing w:after="0" w:line="259" w:lineRule="auto"/>
              <w:ind w:left="305" w:right="0" w:firstLine="0"/>
              <w:jc w:val="left"/>
            </w:pPr>
            <w:r>
              <w:t xml:space="preserve"> </w:t>
            </w:r>
          </w:p>
        </w:tc>
        <w:tc>
          <w:tcPr>
            <w:tcW w:w="1801" w:type="dxa"/>
            <w:tcBorders>
              <w:top w:val="nil"/>
              <w:left w:val="nil"/>
              <w:bottom w:val="nil"/>
              <w:right w:val="nil"/>
            </w:tcBorders>
          </w:tcPr>
          <w:p w14:paraId="66C54220" w14:textId="77777777" w:rsidR="00B97B6F" w:rsidRDefault="00B97B6F">
            <w:pPr>
              <w:spacing w:after="160" w:line="259" w:lineRule="auto"/>
              <w:ind w:left="0" w:right="0" w:firstLine="0"/>
              <w:jc w:val="left"/>
            </w:pPr>
          </w:p>
        </w:tc>
        <w:tc>
          <w:tcPr>
            <w:tcW w:w="982" w:type="dxa"/>
            <w:tcBorders>
              <w:top w:val="nil"/>
              <w:left w:val="nil"/>
              <w:bottom w:val="nil"/>
              <w:right w:val="nil"/>
            </w:tcBorders>
          </w:tcPr>
          <w:p w14:paraId="3886C527" w14:textId="77777777" w:rsidR="00B97B6F" w:rsidRDefault="00B97B6F">
            <w:pPr>
              <w:spacing w:after="160" w:line="259" w:lineRule="auto"/>
              <w:ind w:left="0" w:right="0" w:firstLine="0"/>
              <w:jc w:val="left"/>
            </w:pPr>
          </w:p>
        </w:tc>
      </w:tr>
      <w:tr w:rsidR="00B97B6F" w14:paraId="1521D890" w14:textId="77777777">
        <w:trPr>
          <w:trHeight w:val="270"/>
        </w:trPr>
        <w:tc>
          <w:tcPr>
            <w:tcW w:w="4753" w:type="dxa"/>
            <w:tcBorders>
              <w:top w:val="nil"/>
              <w:left w:val="nil"/>
              <w:bottom w:val="nil"/>
              <w:right w:val="nil"/>
            </w:tcBorders>
          </w:tcPr>
          <w:p w14:paraId="1465AB50" w14:textId="77777777" w:rsidR="00B97B6F" w:rsidRDefault="00A8460F">
            <w:pPr>
              <w:spacing w:after="0" w:line="259" w:lineRule="auto"/>
              <w:ind w:left="0" w:right="0" w:firstLine="0"/>
              <w:jc w:val="left"/>
            </w:pPr>
            <w:r>
              <w:t xml:space="preserve">Loan Repayments Received  </w:t>
            </w:r>
          </w:p>
        </w:tc>
        <w:tc>
          <w:tcPr>
            <w:tcW w:w="1577" w:type="dxa"/>
            <w:tcBorders>
              <w:top w:val="nil"/>
              <w:left w:val="nil"/>
              <w:bottom w:val="nil"/>
              <w:right w:val="nil"/>
            </w:tcBorders>
          </w:tcPr>
          <w:p w14:paraId="1B69E6EB" w14:textId="77777777" w:rsidR="00B97B6F" w:rsidRDefault="00A8460F">
            <w:pPr>
              <w:spacing w:after="0" w:line="259" w:lineRule="auto"/>
              <w:ind w:left="245" w:right="0" w:firstLine="0"/>
              <w:jc w:val="left"/>
            </w:pPr>
            <w:r>
              <w:t xml:space="preserve">7 </w:t>
            </w:r>
          </w:p>
        </w:tc>
        <w:tc>
          <w:tcPr>
            <w:tcW w:w="1801" w:type="dxa"/>
            <w:tcBorders>
              <w:top w:val="nil"/>
              <w:left w:val="nil"/>
              <w:bottom w:val="nil"/>
              <w:right w:val="nil"/>
            </w:tcBorders>
          </w:tcPr>
          <w:p w14:paraId="48CC8A74" w14:textId="77777777" w:rsidR="00B97B6F" w:rsidRDefault="00A8460F">
            <w:pPr>
              <w:spacing w:after="0" w:line="259" w:lineRule="auto"/>
              <w:ind w:left="307" w:right="0" w:firstLine="0"/>
              <w:jc w:val="left"/>
            </w:pPr>
            <w:r>
              <w:t>80,936</w:t>
            </w:r>
          </w:p>
        </w:tc>
        <w:tc>
          <w:tcPr>
            <w:tcW w:w="982" w:type="dxa"/>
            <w:tcBorders>
              <w:top w:val="nil"/>
              <w:left w:val="nil"/>
              <w:bottom w:val="nil"/>
              <w:right w:val="nil"/>
            </w:tcBorders>
          </w:tcPr>
          <w:p w14:paraId="69E8701C" w14:textId="77777777" w:rsidR="00B97B6F" w:rsidRDefault="00A8460F">
            <w:pPr>
              <w:spacing w:after="0" w:line="259" w:lineRule="auto"/>
              <w:ind w:left="0" w:right="0" w:firstLine="0"/>
              <w:jc w:val="right"/>
            </w:pPr>
            <w:r>
              <w:t>84,785</w:t>
            </w:r>
          </w:p>
        </w:tc>
      </w:tr>
      <w:tr w:rsidR="00B97B6F" w14:paraId="00E4CB24" w14:textId="77777777">
        <w:trPr>
          <w:trHeight w:val="270"/>
        </w:trPr>
        <w:tc>
          <w:tcPr>
            <w:tcW w:w="4753" w:type="dxa"/>
            <w:tcBorders>
              <w:top w:val="nil"/>
              <w:left w:val="nil"/>
              <w:bottom w:val="nil"/>
              <w:right w:val="nil"/>
            </w:tcBorders>
          </w:tcPr>
          <w:p w14:paraId="4E7DBF7D" w14:textId="77777777" w:rsidR="00B97B6F" w:rsidRDefault="00A8460F">
            <w:pPr>
              <w:spacing w:after="0" w:line="259" w:lineRule="auto"/>
              <w:ind w:left="0" w:right="0" w:firstLine="0"/>
              <w:jc w:val="left"/>
            </w:pPr>
            <w:r>
              <w:t xml:space="preserve"> </w:t>
            </w:r>
          </w:p>
        </w:tc>
        <w:tc>
          <w:tcPr>
            <w:tcW w:w="1577" w:type="dxa"/>
            <w:tcBorders>
              <w:top w:val="nil"/>
              <w:left w:val="nil"/>
              <w:bottom w:val="nil"/>
              <w:right w:val="nil"/>
            </w:tcBorders>
          </w:tcPr>
          <w:p w14:paraId="4927FA92" w14:textId="77777777" w:rsidR="00B97B6F" w:rsidRDefault="00A8460F">
            <w:pPr>
              <w:spacing w:after="0" w:line="259" w:lineRule="auto"/>
              <w:ind w:left="305" w:right="0" w:firstLine="0"/>
              <w:jc w:val="left"/>
            </w:pPr>
            <w:r>
              <w:t xml:space="preserve"> </w:t>
            </w:r>
          </w:p>
        </w:tc>
        <w:tc>
          <w:tcPr>
            <w:tcW w:w="1801" w:type="dxa"/>
            <w:tcBorders>
              <w:top w:val="nil"/>
              <w:left w:val="nil"/>
              <w:bottom w:val="nil"/>
              <w:right w:val="nil"/>
            </w:tcBorders>
          </w:tcPr>
          <w:p w14:paraId="1DC49CEA" w14:textId="77777777" w:rsidR="00B97B6F" w:rsidRDefault="00B97B6F">
            <w:pPr>
              <w:spacing w:after="160" w:line="259" w:lineRule="auto"/>
              <w:ind w:left="0" w:right="0" w:firstLine="0"/>
              <w:jc w:val="left"/>
            </w:pPr>
          </w:p>
        </w:tc>
        <w:tc>
          <w:tcPr>
            <w:tcW w:w="982" w:type="dxa"/>
            <w:tcBorders>
              <w:top w:val="nil"/>
              <w:left w:val="nil"/>
              <w:bottom w:val="nil"/>
              <w:right w:val="nil"/>
            </w:tcBorders>
          </w:tcPr>
          <w:p w14:paraId="1AC489BD" w14:textId="77777777" w:rsidR="00B97B6F" w:rsidRDefault="00B97B6F">
            <w:pPr>
              <w:spacing w:after="160" w:line="259" w:lineRule="auto"/>
              <w:ind w:left="0" w:right="0" w:firstLine="0"/>
              <w:jc w:val="left"/>
            </w:pPr>
          </w:p>
        </w:tc>
      </w:tr>
      <w:tr w:rsidR="00B97B6F" w14:paraId="133901AE" w14:textId="77777777">
        <w:trPr>
          <w:trHeight w:val="270"/>
        </w:trPr>
        <w:tc>
          <w:tcPr>
            <w:tcW w:w="4753" w:type="dxa"/>
            <w:tcBorders>
              <w:top w:val="nil"/>
              <w:left w:val="nil"/>
              <w:bottom w:val="nil"/>
              <w:right w:val="nil"/>
            </w:tcBorders>
          </w:tcPr>
          <w:p w14:paraId="6451CF63" w14:textId="77777777" w:rsidR="00B97B6F" w:rsidRDefault="00A8460F">
            <w:pPr>
              <w:spacing w:after="0" w:line="259" w:lineRule="auto"/>
              <w:ind w:left="0" w:right="0" w:firstLine="0"/>
            </w:pPr>
            <w:r>
              <w:t xml:space="preserve">Amounts Returned from Temporary Investment </w:t>
            </w:r>
          </w:p>
        </w:tc>
        <w:tc>
          <w:tcPr>
            <w:tcW w:w="1577" w:type="dxa"/>
            <w:tcBorders>
              <w:top w:val="nil"/>
              <w:left w:val="nil"/>
              <w:bottom w:val="nil"/>
              <w:right w:val="nil"/>
            </w:tcBorders>
          </w:tcPr>
          <w:p w14:paraId="318DE25B" w14:textId="77777777" w:rsidR="00B97B6F" w:rsidRDefault="00A8460F">
            <w:pPr>
              <w:spacing w:after="0" w:line="259" w:lineRule="auto"/>
              <w:ind w:left="305" w:right="0" w:firstLine="0"/>
              <w:jc w:val="left"/>
            </w:pPr>
            <w:r>
              <w:t xml:space="preserve"> </w:t>
            </w:r>
          </w:p>
        </w:tc>
        <w:tc>
          <w:tcPr>
            <w:tcW w:w="1801" w:type="dxa"/>
            <w:tcBorders>
              <w:top w:val="nil"/>
              <w:left w:val="nil"/>
              <w:bottom w:val="nil"/>
              <w:right w:val="nil"/>
            </w:tcBorders>
          </w:tcPr>
          <w:p w14:paraId="2B3196C0" w14:textId="77777777" w:rsidR="00B97B6F" w:rsidRDefault="00A8460F">
            <w:pPr>
              <w:spacing w:after="0" w:line="259" w:lineRule="auto"/>
              <w:ind w:left="0" w:right="0" w:firstLine="0"/>
              <w:jc w:val="left"/>
            </w:pPr>
            <w:r>
              <w:t>2,160,000</w:t>
            </w:r>
          </w:p>
        </w:tc>
        <w:tc>
          <w:tcPr>
            <w:tcW w:w="982" w:type="dxa"/>
            <w:tcBorders>
              <w:top w:val="nil"/>
              <w:left w:val="nil"/>
              <w:bottom w:val="nil"/>
              <w:right w:val="nil"/>
            </w:tcBorders>
          </w:tcPr>
          <w:p w14:paraId="2871077D" w14:textId="77777777" w:rsidR="00B97B6F" w:rsidRDefault="00A8460F">
            <w:pPr>
              <w:spacing w:after="0" w:line="259" w:lineRule="auto"/>
              <w:ind w:left="0" w:right="0" w:firstLine="0"/>
            </w:pPr>
            <w:r>
              <w:t>2,297,000</w:t>
            </w:r>
          </w:p>
        </w:tc>
      </w:tr>
      <w:tr w:rsidR="00B97B6F" w14:paraId="65732E6D" w14:textId="77777777">
        <w:trPr>
          <w:trHeight w:val="270"/>
        </w:trPr>
        <w:tc>
          <w:tcPr>
            <w:tcW w:w="4753" w:type="dxa"/>
            <w:tcBorders>
              <w:top w:val="nil"/>
              <w:left w:val="nil"/>
              <w:bottom w:val="nil"/>
              <w:right w:val="nil"/>
            </w:tcBorders>
          </w:tcPr>
          <w:p w14:paraId="0D023DB1" w14:textId="77777777" w:rsidR="00B97B6F" w:rsidRDefault="00A8460F">
            <w:pPr>
              <w:spacing w:after="0" w:line="259" w:lineRule="auto"/>
              <w:ind w:left="0" w:right="0" w:firstLine="0"/>
              <w:jc w:val="left"/>
            </w:pPr>
            <w:r>
              <w:t xml:space="preserve"> </w:t>
            </w:r>
          </w:p>
        </w:tc>
        <w:tc>
          <w:tcPr>
            <w:tcW w:w="1577" w:type="dxa"/>
            <w:tcBorders>
              <w:top w:val="nil"/>
              <w:left w:val="nil"/>
              <w:bottom w:val="nil"/>
              <w:right w:val="nil"/>
            </w:tcBorders>
          </w:tcPr>
          <w:p w14:paraId="2A055BBC" w14:textId="77777777" w:rsidR="00B97B6F" w:rsidRDefault="00A8460F">
            <w:pPr>
              <w:spacing w:after="0" w:line="259" w:lineRule="auto"/>
              <w:ind w:left="305" w:right="0" w:firstLine="0"/>
              <w:jc w:val="left"/>
            </w:pPr>
            <w:r>
              <w:t xml:space="preserve"> </w:t>
            </w:r>
          </w:p>
        </w:tc>
        <w:tc>
          <w:tcPr>
            <w:tcW w:w="1801" w:type="dxa"/>
            <w:tcBorders>
              <w:top w:val="nil"/>
              <w:left w:val="nil"/>
              <w:bottom w:val="nil"/>
              <w:right w:val="nil"/>
            </w:tcBorders>
          </w:tcPr>
          <w:p w14:paraId="2A9D0A20" w14:textId="77777777" w:rsidR="00B97B6F" w:rsidRDefault="00B97B6F">
            <w:pPr>
              <w:spacing w:after="160" w:line="259" w:lineRule="auto"/>
              <w:ind w:left="0" w:right="0" w:firstLine="0"/>
              <w:jc w:val="left"/>
            </w:pPr>
          </w:p>
        </w:tc>
        <w:tc>
          <w:tcPr>
            <w:tcW w:w="982" w:type="dxa"/>
            <w:tcBorders>
              <w:top w:val="nil"/>
              <w:left w:val="nil"/>
              <w:bottom w:val="nil"/>
              <w:right w:val="nil"/>
            </w:tcBorders>
          </w:tcPr>
          <w:p w14:paraId="659A2465" w14:textId="77777777" w:rsidR="00B97B6F" w:rsidRDefault="00B97B6F">
            <w:pPr>
              <w:spacing w:after="160" w:line="259" w:lineRule="auto"/>
              <w:ind w:left="0" w:right="0" w:firstLine="0"/>
              <w:jc w:val="left"/>
            </w:pPr>
          </w:p>
        </w:tc>
      </w:tr>
      <w:tr w:rsidR="00B97B6F" w14:paraId="64D86A94" w14:textId="77777777">
        <w:trPr>
          <w:trHeight w:val="512"/>
        </w:trPr>
        <w:tc>
          <w:tcPr>
            <w:tcW w:w="4753" w:type="dxa"/>
            <w:tcBorders>
              <w:top w:val="nil"/>
              <w:left w:val="nil"/>
              <w:bottom w:val="nil"/>
              <w:right w:val="nil"/>
            </w:tcBorders>
          </w:tcPr>
          <w:p w14:paraId="0EC8EF7B" w14:textId="77777777" w:rsidR="00B97B6F" w:rsidRDefault="00A8460F">
            <w:pPr>
              <w:spacing w:after="0" w:line="259" w:lineRule="auto"/>
              <w:ind w:left="0" w:right="0" w:firstLine="0"/>
              <w:jc w:val="left"/>
            </w:pPr>
            <w:r>
              <w:t xml:space="preserve">Repayment of Advances from NI Consolidated Fund </w:t>
            </w:r>
          </w:p>
        </w:tc>
        <w:tc>
          <w:tcPr>
            <w:tcW w:w="1577" w:type="dxa"/>
            <w:tcBorders>
              <w:top w:val="nil"/>
              <w:left w:val="nil"/>
              <w:bottom w:val="nil"/>
              <w:right w:val="nil"/>
            </w:tcBorders>
          </w:tcPr>
          <w:p w14:paraId="4D97FA07" w14:textId="77777777" w:rsidR="00B97B6F" w:rsidRDefault="00A8460F">
            <w:pPr>
              <w:spacing w:after="0" w:line="259" w:lineRule="auto"/>
              <w:ind w:left="305" w:right="0" w:firstLine="0"/>
              <w:jc w:val="left"/>
            </w:pPr>
            <w:r>
              <w:t xml:space="preserve"> </w:t>
            </w:r>
          </w:p>
        </w:tc>
        <w:tc>
          <w:tcPr>
            <w:tcW w:w="1801" w:type="dxa"/>
            <w:tcBorders>
              <w:top w:val="nil"/>
              <w:left w:val="nil"/>
              <w:bottom w:val="nil"/>
              <w:right w:val="nil"/>
            </w:tcBorders>
            <w:vAlign w:val="bottom"/>
          </w:tcPr>
          <w:p w14:paraId="5A5FCF29" w14:textId="77777777" w:rsidR="00B97B6F" w:rsidRDefault="00A8460F">
            <w:pPr>
              <w:spacing w:after="0" w:line="259" w:lineRule="auto"/>
              <w:ind w:left="84" w:right="0" w:firstLine="0"/>
              <w:jc w:val="center"/>
            </w:pPr>
            <w:r>
              <w:t>-</w:t>
            </w:r>
          </w:p>
        </w:tc>
        <w:tc>
          <w:tcPr>
            <w:tcW w:w="982" w:type="dxa"/>
            <w:tcBorders>
              <w:top w:val="nil"/>
              <w:left w:val="nil"/>
              <w:bottom w:val="nil"/>
              <w:right w:val="nil"/>
            </w:tcBorders>
            <w:vAlign w:val="bottom"/>
          </w:tcPr>
          <w:p w14:paraId="289B31F6" w14:textId="77777777" w:rsidR="00B97B6F" w:rsidRDefault="00A8460F">
            <w:pPr>
              <w:spacing w:after="0" w:line="259" w:lineRule="auto"/>
              <w:ind w:left="0" w:right="0" w:firstLine="0"/>
              <w:jc w:val="right"/>
            </w:pPr>
            <w:r>
              <w:t>65,013</w:t>
            </w:r>
          </w:p>
        </w:tc>
      </w:tr>
    </w:tbl>
    <w:p w14:paraId="5D7DA327" w14:textId="77777777" w:rsidR="00B97B6F" w:rsidRDefault="00A8460F">
      <w:pPr>
        <w:spacing w:line="259" w:lineRule="auto"/>
        <w:ind w:left="0" w:right="0" w:firstLine="0"/>
        <w:jc w:val="left"/>
      </w:pPr>
      <w:r>
        <w:t xml:space="preserve"> </w:t>
      </w:r>
      <w:r>
        <w:tab/>
        <w:t xml:space="preserve"> </w:t>
      </w:r>
    </w:p>
    <w:p w14:paraId="37E904E2" w14:textId="77777777" w:rsidR="00B97B6F" w:rsidRDefault="00A8460F">
      <w:pPr>
        <w:spacing w:after="2" w:line="259" w:lineRule="auto"/>
        <w:ind w:left="0" w:right="0" w:firstLine="0"/>
        <w:jc w:val="left"/>
      </w:pPr>
      <w:r>
        <w:t xml:space="preserve"> </w:t>
      </w:r>
      <w:r>
        <w:tab/>
        <w:t xml:space="preserve"> </w:t>
      </w:r>
    </w:p>
    <w:p w14:paraId="016D134B" w14:textId="77777777" w:rsidR="00B97B6F" w:rsidRDefault="00A8460F">
      <w:pPr>
        <w:spacing w:after="11" w:line="259" w:lineRule="auto"/>
        <w:ind w:left="0" w:right="0" w:firstLine="0"/>
        <w:jc w:val="left"/>
      </w:pPr>
      <w:r>
        <w:t xml:space="preserve"> </w:t>
      </w:r>
      <w:r>
        <w:tab/>
        <w:t xml:space="preserve"> </w:t>
      </w:r>
    </w:p>
    <w:tbl>
      <w:tblPr>
        <w:tblStyle w:val="TableGrid"/>
        <w:tblpPr w:vertAnchor="text" w:tblpX="5495" w:tblpY="-7"/>
        <w:tblOverlap w:val="never"/>
        <w:tblW w:w="3615" w:type="dxa"/>
        <w:tblInd w:w="0" w:type="dxa"/>
        <w:tblCellMar>
          <w:top w:w="7" w:type="dxa"/>
          <w:left w:w="0" w:type="dxa"/>
          <w:bottom w:w="9" w:type="dxa"/>
          <w:right w:w="0" w:type="dxa"/>
        </w:tblCellMar>
        <w:tblLook w:val="04A0" w:firstRow="1" w:lastRow="0" w:firstColumn="1" w:lastColumn="0" w:noHBand="0" w:noVBand="1"/>
      </w:tblPr>
      <w:tblGrid>
        <w:gridCol w:w="2634"/>
        <w:gridCol w:w="981"/>
      </w:tblGrid>
      <w:tr w:rsidR="00B97B6F" w14:paraId="6E33580F" w14:textId="77777777">
        <w:trPr>
          <w:trHeight w:val="278"/>
        </w:trPr>
        <w:tc>
          <w:tcPr>
            <w:tcW w:w="2636" w:type="dxa"/>
            <w:tcBorders>
              <w:top w:val="single" w:sz="4" w:space="0" w:color="000000"/>
              <w:left w:val="nil"/>
              <w:bottom w:val="single" w:sz="4" w:space="0" w:color="000000"/>
              <w:right w:val="nil"/>
            </w:tcBorders>
          </w:tcPr>
          <w:p w14:paraId="5089D8C5" w14:textId="77777777" w:rsidR="00B97B6F" w:rsidRDefault="00A8460F">
            <w:pPr>
              <w:spacing w:after="0" w:line="259" w:lineRule="auto"/>
              <w:ind w:left="17" w:right="0" w:firstLine="0"/>
              <w:jc w:val="center"/>
            </w:pPr>
            <w:r>
              <w:rPr>
                <w:b/>
              </w:rPr>
              <w:lastRenderedPageBreak/>
              <w:t>2,480,131</w:t>
            </w:r>
          </w:p>
        </w:tc>
        <w:tc>
          <w:tcPr>
            <w:tcW w:w="979" w:type="dxa"/>
            <w:tcBorders>
              <w:top w:val="single" w:sz="4" w:space="0" w:color="000000"/>
              <w:left w:val="nil"/>
              <w:bottom w:val="single" w:sz="4" w:space="0" w:color="000000"/>
              <w:right w:val="nil"/>
            </w:tcBorders>
          </w:tcPr>
          <w:p w14:paraId="534DE412" w14:textId="77777777" w:rsidR="00B97B6F" w:rsidRDefault="00A8460F">
            <w:pPr>
              <w:spacing w:after="0" w:line="259" w:lineRule="auto"/>
              <w:ind w:left="0" w:right="-3" w:firstLine="0"/>
            </w:pPr>
            <w:r>
              <w:rPr>
                <w:b/>
              </w:rPr>
              <w:t>2,769,877</w:t>
            </w:r>
          </w:p>
        </w:tc>
      </w:tr>
      <w:tr w:rsidR="00B97B6F" w14:paraId="2E58FEDC" w14:textId="77777777">
        <w:trPr>
          <w:trHeight w:val="1482"/>
        </w:trPr>
        <w:tc>
          <w:tcPr>
            <w:tcW w:w="2636" w:type="dxa"/>
            <w:tcBorders>
              <w:top w:val="single" w:sz="4" w:space="0" w:color="000000"/>
              <w:left w:val="nil"/>
              <w:bottom w:val="nil"/>
              <w:right w:val="nil"/>
            </w:tcBorders>
            <w:vAlign w:val="bottom"/>
          </w:tcPr>
          <w:p w14:paraId="42C62944" w14:textId="77777777" w:rsidR="00B97B6F" w:rsidRDefault="00A8460F">
            <w:pPr>
              <w:spacing w:after="0" w:line="259" w:lineRule="auto"/>
              <w:ind w:left="202" w:right="0" w:firstLine="0"/>
              <w:jc w:val="center"/>
            </w:pPr>
            <w:r>
              <w:t>170,249</w:t>
            </w:r>
          </w:p>
        </w:tc>
        <w:tc>
          <w:tcPr>
            <w:tcW w:w="979" w:type="dxa"/>
            <w:tcBorders>
              <w:top w:val="single" w:sz="4" w:space="0" w:color="000000"/>
              <w:left w:val="nil"/>
              <w:bottom w:val="nil"/>
              <w:right w:val="nil"/>
            </w:tcBorders>
            <w:vAlign w:val="bottom"/>
          </w:tcPr>
          <w:p w14:paraId="4729EC3F" w14:textId="77777777" w:rsidR="00B97B6F" w:rsidRDefault="00A8460F">
            <w:pPr>
              <w:spacing w:after="0" w:line="259" w:lineRule="auto"/>
              <w:ind w:left="185" w:right="-3" w:firstLine="0"/>
              <w:jc w:val="left"/>
            </w:pPr>
            <w:r>
              <w:t>159,031</w:t>
            </w:r>
          </w:p>
        </w:tc>
      </w:tr>
      <w:tr w:rsidR="00B97B6F" w14:paraId="342CC7F2" w14:textId="77777777">
        <w:trPr>
          <w:trHeight w:val="540"/>
        </w:trPr>
        <w:tc>
          <w:tcPr>
            <w:tcW w:w="2636" w:type="dxa"/>
            <w:tcBorders>
              <w:top w:val="nil"/>
              <w:left w:val="nil"/>
              <w:bottom w:val="nil"/>
              <w:right w:val="nil"/>
            </w:tcBorders>
            <w:vAlign w:val="center"/>
          </w:tcPr>
          <w:p w14:paraId="27360CD3" w14:textId="77777777" w:rsidR="00B97B6F" w:rsidRDefault="00A8460F">
            <w:pPr>
              <w:spacing w:after="0" w:line="259" w:lineRule="auto"/>
              <w:ind w:left="324" w:right="0" w:firstLine="0"/>
              <w:jc w:val="center"/>
            </w:pPr>
            <w:r>
              <w:t>24,848</w:t>
            </w:r>
          </w:p>
        </w:tc>
        <w:tc>
          <w:tcPr>
            <w:tcW w:w="979" w:type="dxa"/>
            <w:tcBorders>
              <w:top w:val="nil"/>
              <w:left w:val="nil"/>
              <w:bottom w:val="nil"/>
              <w:right w:val="nil"/>
            </w:tcBorders>
            <w:vAlign w:val="center"/>
          </w:tcPr>
          <w:p w14:paraId="5F96B864" w14:textId="77777777" w:rsidR="00B97B6F" w:rsidRDefault="00A8460F">
            <w:pPr>
              <w:spacing w:after="0" w:line="259" w:lineRule="auto"/>
              <w:ind w:left="0" w:right="-3" w:firstLine="0"/>
              <w:jc w:val="right"/>
            </w:pPr>
            <w:r>
              <w:t>31,758</w:t>
            </w:r>
          </w:p>
        </w:tc>
      </w:tr>
      <w:tr w:rsidR="00B97B6F" w14:paraId="431B0031" w14:textId="77777777">
        <w:trPr>
          <w:trHeight w:val="667"/>
        </w:trPr>
        <w:tc>
          <w:tcPr>
            <w:tcW w:w="2636" w:type="dxa"/>
            <w:tcBorders>
              <w:top w:val="nil"/>
              <w:left w:val="nil"/>
              <w:bottom w:val="nil"/>
              <w:right w:val="nil"/>
            </w:tcBorders>
          </w:tcPr>
          <w:p w14:paraId="34FF4CCE" w14:textId="77777777" w:rsidR="00B97B6F" w:rsidRDefault="00A8460F">
            <w:pPr>
              <w:spacing w:after="0" w:line="259" w:lineRule="auto"/>
              <w:ind w:left="17" w:right="0" w:firstLine="0"/>
              <w:jc w:val="center"/>
            </w:pPr>
            <w:r>
              <w:t>2,160,000</w:t>
            </w:r>
          </w:p>
        </w:tc>
        <w:tc>
          <w:tcPr>
            <w:tcW w:w="979" w:type="dxa"/>
            <w:tcBorders>
              <w:top w:val="nil"/>
              <w:left w:val="nil"/>
              <w:bottom w:val="nil"/>
              <w:right w:val="nil"/>
            </w:tcBorders>
          </w:tcPr>
          <w:p w14:paraId="41325606" w14:textId="77777777" w:rsidR="00B97B6F" w:rsidRDefault="00A8460F">
            <w:pPr>
              <w:spacing w:after="0" w:line="259" w:lineRule="auto"/>
              <w:ind w:left="0" w:right="-3" w:firstLine="0"/>
            </w:pPr>
            <w:r>
              <w:t>2,297,000</w:t>
            </w:r>
          </w:p>
        </w:tc>
      </w:tr>
      <w:tr w:rsidR="00B97B6F" w14:paraId="35EC2FBB" w14:textId="77777777">
        <w:trPr>
          <w:trHeight w:val="785"/>
        </w:trPr>
        <w:tc>
          <w:tcPr>
            <w:tcW w:w="2636" w:type="dxa"/>
            <w:tcBorders>
              <w:top w:val="nil"/>
              <w:left w:val="nil"/>
              <w:bottom w:val="nil"/>
              <w:right w:val="nil"/>
            </w:tcBorders>
            <w:vAlign w:val="center"/>
          </w:tcPr>
          <w:p w14:paraId="7DE333BC" w14:textId="77777777" w:rsidR="00B97B6F" w:rsidRDefault="00A8460F">
            <w:pPr>
              <w:spacing w:after="0" w:line="259" w:lineRule="auto"/>
              <w:ind w:left="324" w:right="0" w:firstLine="0"/>
              <w:jc w:val="center"/>
            </w:pPr>
            <w:r>
              <w:t>42,334</w:t>
            </w:r>
          </w:p>
        </w:tc>
        <w:tc>
          <w:tcPr>
            <w:tcW w:w="979" w:type="dxa"/>
            <w:tcBorders>
              <w:top w:val="nil"/>
              <w:left w:val="nil"/>
              <w:bottom w:val="nil"/>
              <w:right w:val="nil"/>
            </w:tcBorders>
            <w:vAlign w:val="center"/>
          </w:tcPr>
          <w:p w14:paraId="1044AEA2" w14:textId="77777777" w:rsidR="00B97B6F" w:rsidRDefault="00A8460F">
            <w:pPr>
              <w:spacing w:after="0" w:line="259" w:lineRule="auto"/>
              <w:ind w:left="0" w:right="-3" w:firstLine="0"/>
              <w:jc w:val="right"/>
            </w:pPr>
            <w:r>
              <w:t>65,013</w:t>
            </w:r>
          </w:p>
        </w:tc>
      </w:tr>
      <w:tr w:rsidR="00B97B6F" w14:paraId="14654B9F" w14:textId="77777777">
        <w:trPr>
          <w:trHeight w:val="788"/>
        </w:trPr>
        <w:tc>
          <w:tcPr>
            <w:tcW w:w="2636" w:type="dxa"/>
            <w:tcBorders>
              <w:top w:val="nil"/>
              <w:left w:val="nil"/>
              <w:bottom w:val="single" w:sz="4" w:space="0" w:color="000000"/>
              <w:right w:val="nil"/>
            </w:tcBorders>
            <w:vAlign w:val="center"/>
          </w:tcPr>
          <w:p w14:paraId="40EFD939" w14:textId="77777777" w:rsidR="00B97B6F" w:rsidRDefault="00A8460F">
            <w:pPr>
              <w:spacing w:after="0" w:line="259" w:lineRule="auto"/>
              <w:ind w:left="324" w:right="0" w:firstLine="0"/>
              <w:jc w:val="center"/>
            </w:pPr>
            <w:r>
              <w:t>82,818</w:t>
            </w:r>
          </w:p>
        </w:tc>
        <w:tc>
          <w:tcPr>
            <w:tcW w:w="979" w:type="dxa"/>
            <w:tcBorders>
              <w:top w:val="nil"/>
              <w:left w:val="nil"/>
              <w:bottom w:val="single" w:sz="4" w:space="0" w:color="000000"/>
              <w:right w:val="nil"/>
            </w:tcBorders>
            <w:vAlign w:val="center"/>
          </w:tcPr>
          <w:p w14:paraId="4C6D33B4" w14:textId="77777777" w:rsidR="00B97B6F" w:rsidRDefault="00A8460F">
            <w:pPr>
              <w:spacing w:after="0" w:line="259" w:lineRule="auto"/>
              <w:ind w:left="185" w:right="-3" w:firstLine="0"/>
              <w:jc w:val="left"/>
            </w:pPr>
            <w:r>
              <w:t>216,627</w:t>
            </w:r>
          </w:p>
        </w:tc>
      </w:tr>
      <w:tr w:rsidR="00B97B6F" w14:paraId="0A25FF37" w14:textId="77777777">
        <w:trPr>
          <w:trHeight w:val="281"/>
        </w:trPr>
        <w:tc>
          <w:tcPr>
            <w:tcW w:w="2636" w:type="dxa"/>
            <w:tcBorders>
              <w:top w:val="single" w:sz="4" w:space="0" w:color="000000"/>
              <w:left w:val="nil"/>
              <w:bottom w:val="single" w:sz="4" w:space="0" w:color="000000"/>
              <w:right w:val="nil"/>
            </w:tcBorders>
          </w:tcPr>
          <w:p w14:paraId="0D12D454" w14:textId="77777777" w:rsidR="00B97B6F" w:rsidRDefault="00A8460F">
            <w:pPr>
              <w:spacing w:after="0" w:line="259" w:lineRule="auto"/>
              <w:ind w:left="17" w:right="0" w:firstLine="0"/>
              <w:jc w:val="center"/>
            </w:pPr>
            <w:r>
              <w:rPr>
                <w:b/>
              </w:rPr>
              <w:t>2,480,249</w:t>
            </w:r>
          </w:p>
        </w:tc>
        <w:tc>
          <w:tcPr>
            <w:tcW w:w="979" w:type="dxa"/>
            <w:tcBorders>
              <w:top w:val="single" w:sz="4" w:space="0" w:color="000000"/>
              <w:left w:val="nil"/>
              <w:bottom w:val="single" w:sz="4" w:space="0" w:color="000000"/>
              <w:right w:val="nil"/>
            </w:tcBorders>
          </w:tcPr>
          <w:p w14:paraId="26684B85" w14:textId="77777777" w:rsidR="00B97B6F" w:rsidRDefault="00A8460F">
            <w:pPr>
              <w:spacing w:after="0" w:line="259" w:lineRule="auto"/>
              <w:ind w:left="0" w:right="-3" w:firstLine="0"/>
            </w:pPr>
            <w:r>
              <w:rPr>
                <w:b/>
              </w:rPr>
              <w:t>2,769,429</w:t>
            </w:r>
          </w:p>
        </w:tc>
      </w:tr>
      <w:tr w:rsidR="00B97B6F" w14:paraId="26E169F7" w14:textId="77777777">
        <w:trPr>
          <w:trHeight w:val="550"/>
        </w:trPr>
        <w:tc>
          <w:tcPr>
            <w:tcW w:w="2636" w:type="dxa"/>
            <w:tcBorders>
              <w:top w:val="single" w:sz="4" w:space="0" w:color="000000"/>
              <w:left w:val="nil"/>
              <w:bottom w:val="single" w:sz="4" w:space="0" w:color="000000"/>
              <w:right w:val="nil"/>
            </w:tcBorders>
          </w:tcPr>
          <w:p w14:paraId="6EBCA8E9" w14:textId="77777777" w:rsidR="00B97B6F" w:rsidRDefault="00B97B6F">
            <w:pPr>
              <w:spacing w:after="160" w:line="259" w:lineRule="auto"/>
              <w:ind w:left="0" w:right="0" w:firstLine="0"/>
              <w:jc w:val="left"/>
            </w:pPr>
          </w:p>
        </w:tc>
        <w:tc>
          <w:tcPr>
            <w:tcW w:w="979" w:type="dxa"/>
            <w:tcBorders>
              <w:top w:val="single" w:sz="4" w:space="0" w:color="000000"/>
              <w:left w:val="nil"/>
              <w:bottom w:val="single" w:sz="4" w:space="0" w:color="000000"/>
              <w:right w:val="nil"/>
            </w:tcBorders>
          </w:tcPr>
          <w:p w14:paraId="56A8DADE" w14:textId="77777777" w:rsidR="00B97B6F" w:rsidRDefault="00B97B6F">
            <w:pPr>
              <w:spacing w:after="160" w:line="259" w:lineRule="auto"/>
              <w:ind w:left="0" w:right="0" w:firstLine="0"/>
              <w:jc w:val="left"/>
            </w:pPr>
          </w:p>
        </w:tc>
      </w:tr>
      <w:tr w:rsidR="00B97B6F" w14:paraId="33D6FAFC" w14:textId="77777777">
        <w:trPr>
          <w:trHeight w:val="768"/>
        </w:trPr>
        <w:tc>
          <w:tcPr>
            <w:tcW w:w="2636" w:type="dxa"/>
            <w:tcBorders>
              <w:top w:val="single" w:sz="4" w:space="0" w:color="000000"/>
              <w:left w:val="nil"/>
              <w:bottom w:val="single" w:sz="4" w:space="0" w:color="000000"/>
              <w:right w:val="nil"/>
            </w:tcBorders>
            <w:vAlign w:val="bottom"/>
          </w:tcPr>
          <w:p w14:paraId="30AAF11D" w14:textId="77777777" w:rsidR="00B97B6F" w:rsidRDefault="00A8460F">
            <w:pPr>
              <w:spacing w:after="0" w:line="259" w:lineRule="auto"/>
              <w:ind w:left="481" w:right="0" w:firstLine="0"/>
              <w:jc w:val="center"/>
            </w:pPr>
            <w:r>
              <w:rPr>
                <w:b/>
              </w:rPr>
              <w:t>(118)</w:t>
            </w:r>
          </w:p>
        </w:tc>
        <w:tc>
          <w:tcPr>
            <w:tcW w:w="979" w:type="dxa"/>
            <w:tcBorders>
              <w:top w:val="single" w:sz="4" w:space="0" w:color="000000"/>
              <w:left w:val="nil"/>
              <w:bottom w:val="single" w:sz="4" w:space="0" w:color="000000"/>
              <w:right w:val="nil"/>
            </w:tcBorders>
            <w:vAlign w:val="bottom"/>
          </w:tcPr>
          <w:p w14:paraId="28F0AAD8" w14:textId="77777777" w:rsidR="00B97B6F" w:rsidRDefault="00A8460F">
            <w:pPr>
              <w:spacing w:after="0" w:line="259" w:lineRule="auto"/>
              <w:ind w:left="0" w:right="0" w:firstLine="0"/>
              <w:jc w:val="right"/>
            </w:pPr>
            <w:r>
              <w:rPr>
                <w:b/>
              </w:rPr>
              <w:t>448</w:t>
            </w:r>
          </w:p>
        </w:tc>
      </w:tr>
    </w:tbl>
    <w:p w14:paraId="59675935" w14:textId="77777777" w:rsidR="00B97B6F" w:rsidRDefault="00A8460F">
      <w:pPr>
        <w:pStyle w:val="Heading2"/>
        <w:tabs>
          <w:tab w:val="center" w:pos="5058"/>
        </w:tabs>
        <w:ind w:left="-15" w:firstLine="0"/>
      </w:pPr>
      <w:r>
        <w:t xml:space="preserve">TOTAL CAPITAL RECEIPTS </w:t>
      </w:r>
      <w:r>
        <w:tab/>
        <w:t xml:space="preserve"> </w:t>
      </w:r>
    </w:p>
    <w:p w14:paraId="6CD620EA" w14:textId="77777777" w:rsidR="00B97B6F" w:rsidRDefault="00A8460F">
      <w:pPr>
        <w:spacing w:line="259" w:lineRule="auto"/>
        <w:ind w:left="0" w:right="0" w:firstLine="0"/>
        <w:jc w:val="left"/>
      </w:pPr>
      <w:r>
        <w:rPr>
          <w:b/>
        </w:rPr>
        <w:t xml:space="preserve"> </w:t>
      </w:r>
      <w:r>
        <w:rPr>
          <w:b/>
        </w:rPr>
        <w:tab/>
        <w:t xml:space="preserve"> </w:t>
      </w:r>
    </w:p>
    <w:p w14:paraId="6DB9A8F7" w14:textId="77777777" w:rsidR="00B97B6F" w:rsidRDefault="00A8460F">
      <w:pPr>
        <w:spacing w:after="2" w:line="259" w:lineRule="auto"/>
        <w:ind w:left="0" w:right="0" w:firstLine="0"/>
        <w:jc w:val="left"/>
      </w:pPr>
      <w:r>
        <w:rPr>
          <w:b/>
        </w:rPr>
        <w:t xml:space="preserve"> </w:t>
      </w:r>
      <w:r>
        <w:rPr>
          <w:b/>
        </w:rPr>
        <w:tab/>
        <w:t xml:space="preserve"> </w:t>
      </w:r>
    </w:p>
    <w:p w14:paraId="06940498" w14:textId="77777777" w:rsidR="00B97B6F" w:rsidRDefault="00A8460F">
      <w:pPr>
        <w:pStyle w:val="Heading2"/>
        <w:tabs>
          <w:tab w:val="center" w:pos="5058"/>
        </w:tabs>
        <w:spacing w:after="3" w:line="259" w:lineRule="auto"/>
        <w:ind w:left="-15" w:right="-5974" w:firstLine="0"/>
      </w:pPr>
      <w:r>
        <w:rPr>
          <w:u w:val="single" w:color="000000"/>
        </w:rPr>
        <w:t>CAPITAL ISSUES</w:t>
      </w:r>
      <w:r>
        <w:t xml:space="preserve"> </w:t>
      </w:r>
      <w:r>
        <w:tab/>
        <w:t xml:space="preserve"> </w:t>
      </w:r>
    </w:p>
    <w:p w14:paraId="7780EE3E" w14:textId="77777777" w:rsidR="00B97B6F" w:rsidRDefault="00A8460F">
      <w:pPr>
        <w:spacing w:after="6" w:line="259" w:lineRule="auto"/>
        <w:ind w:left="0" w:right="0" w:firstLine="0"/>
        <w:jc w:val="left"/>
      </w:pPr>
      <w:r>
        <w:rPr>
          <w:b/>
        </w:rPr>
        <w:t xml:space="preserve"> </w:t>
      </w:r>
      <w:r>
        <w:rPr>
          <w:b/>
        </w:rPr>
        <w:tab/>
        <w:t xml:space="preserve"> </w:t>
      </w:r>
    </w:p>
    <w:p w14:paraId="2840B51D" w14:textId="77777777" w:rsidR="00B97B6F" w:rsidRDefault="00A8460F">
      <w:pPr>
        <w:tabs>
          <w:tab w:val="center" w:pos="5059"/>
        </w:tabs>
        <w:ind w:left="-15" w:right="0" w:firstLine="0"/>
        <w:jc w:val="left"/>
      </w:pPr>
      <w:r>
        <w:t xml:space="preserve">Public Debt – Sums Repaid </w:t>
      </w:r>
      <w:r>
        <w:tab/>
        <w:t xml:space="preserve">8 </w:t>
      </w:r>
    </w:p>
    <w:p w14:paraId="5570E549" w14:textId="77777777" w:rsidR="00B97B6F" w:rsidRDefault="00A8460F">
      <w:pPr>
        <w:spacing w:after="2" w:line="259" w:lineRule="auto"/>
        <w:ind w:left="0" w:right="0" w:firstLine="0"/>
        <w:jc w:val="left"/>
      </w:pPr>
      <w:r>
        <w:t xml:space="preserve"> </w:t>
      </w:r>
      <w:r>
        <w:tab/>
        <w:t xml:space="preserve"> </w:t>
      </w:r>
    </w:p>
    <w:p w14:paraId="671913DC" w14:textId="77777777" w:rsidR="00B97B6F" w:rsidRDefault="00A8460F">
      <w:pPr>
        <w:tabs>
          <w:tab w:val="center" w:pos="5059"/>
        </w:tabs>
        <w:ind w:left="-15" w:right="0" w:firstLine="0"/>
        <w:jc w:val="left"/>
      </w:pPr>
      <w:r>
        <w:t xml:space="preserve">Issue of Government Loans </w:t>
      </w:r>
      <w:r>
        <w:tab/>
        <w:t xml:space="preserve">9 </w:t>
      </w:r>
    </w:p>
    <w:p w14:paraId="481BBFCE" w14:textId="77777777" w:rsidR="00B97B6F" w:rsidRDefault="00A8460F">
      <w:pPr>
        <w:spacing w:after="2" w:line="259" w:lineRule="auto"/>
        <w:ind w:left="0" w:right="0" w:firstLine="0"/>
        <w:jc w:val="left"/>
      </w:pPr>
      <w:r>
        <w:t xml:space="preserve"> </w:t>
      </w:r>
      <w:r>
        <w:tab/>
        <w:t xml:space="preserve"> </w:t>
      </w:r>
    </w:p>
    <w:p w14:paraId="6B9A165A" w14:textId="77777777" w:rsidR="00B97B6F" w:rsidRDefault="00A8460F">
      <w:pPr>
        <w:tabs>
          <w:tab w:val="center" w:pos="5058"/>
        </w:tabs>
        <w:ind w:left="-15" w:right="0" w:firstLine="0"/>
        <w:jc w:val="left"/>
      </w:pPr>
      <w:r>
        <w:t xml:space="preserve">Amounts Placed on Temporary Investment </w:t>
      </w:r>
      <w:r>
        <w:tab/>
        <w:t xml:space="preserve"> </w:t>
      </w:r>
    </w:p>
    <w:p w14:paraId="115876B4" w14:textId="77777777" w:rsidR="00B97B6F" w:rsidRDefault="00A8460F">
      <w:pPr>
        <w:spacing w:after="2" w:line="259" w:lineRule="auto"/>
        <w:ind w:left="0" w:right="0" w:firstLine="0"/>
        <w:jc w:val="left"/>
      </w:pPr>
      <w:r>
        <w:t xml:space="preserve"> </w:t>
      </w:r>
      <w:r>
        <w:tab/>
        <w:t xml:space="preserve"> </w:t>
      </w:r>
    </w:p>
    <w:p w14:paraId="09CEA28C" w14:textId="77777777" w:rsidR="00B97B6F" w:rsidRDefault="00A8460F">
      <w:pPr>
        <w:tabs>
          <w:tab w:val="center" w:pos="5058"/>
        </w:tabs>
        <w:ind w:left="-15" w:right="0" w:firstLine="0"/>
        <w:jc w:val="left"/>
      </w:pPr>
      <w:r>
        <w:t xml:space="preserve">Issue of Advances from the NI Consolidated </w:t>
      </w:r>
      <w:r>
        <w:tab/>
        <w:t xml:space="preserve"> </w:t>
      </w:r>
    </w:p>
    <w:p w14:paraId="573E8F74" w14:textId="77777777" w:rsidR="00B97B6F" w:rsidRDefault="00A8460F">
      <w:pPr>
        <w:ind w:left="-5" w:right="0"/>
      </w:pPr>
      <w:r>
        <w:t xml:space="preserve">Fund </w:t>
      </w:r>
    </w:p>
    <w:p w14:paraId="161230A2" w14:textId="77777777" w:rsidR="00B97B6F" w:rsidRDefault="00A8460F">
      <w:pPr>
        <w:spacing w:line="259" w:lineRule="auto"/>
        <w:ind w:left="0" w:right="0" w:firstLine="0"/>
        <w:jc w:val="left"/>
      </w:pPr>
      <w:r>
        <w:t xml:space="preserve"> </w:t>
      </w:r>
      <w:r>
        <w:tab/>
        <w:t xml:space="preserve"> </w:t>
      </w:r>
    </w:p>
    <w:p w14:paraId="52E06202" w14:textId="77777777" w:rsidR="00B97B6F" w:rsidRDefault="00A8460F">
      <w:pPr>
        <w:tabs>
          <w:tab w:val="center" w:pos="5058"/>
        </w:tabs>
        <w:ind w:left="-15" w:right="0" w:firstLine="0"/>
        <w:jc w:val="left"/>
      </w:pPr>
      <w:r>
        <w:t xml:space="preserve">Excess of Public Expenditure over Public </w:t>
      </w:r>
      <w:r>
        <w:tab/>
        <w:t xml:space="preserve"> </w:t>
      </w:r>
    </w:p>
    <w:p w14:paraId="051CD88C" w14:textId="77777777" w:rsidR="00B97B6F" w:rsidRDefault="00A8460F">
      <w:pPr>
        <w:ind w:left="-5" w:right="0"/>
      </w:pPr>
      <w:r>
        <w:t xml:space="preserve">Income </w:t>
      </w:r>
    </w:p>
    <w:p w14:paraId="3EAC22F7" w14:textId="77777777" w:rsidR="00B97B6F" w:rsidRDefault="00A8460F">
      <w:pPr>
        <w:spacing w:after="9" w:line="259" w:lineRule="auto"/>
        <w:ind w:left="0" w:right="0" w:firstLine="0"/>
        <w:jc w:val="left"/>
      </w:pPr>
      <w:r>
        <w:t xml:space="preserve"> </w:t>
      </w:r>
      <w:r>
        <w:tab/>
        <w:t xml:space="preserve"> </w:t>
      </w:r>
    </w:p>
    <w:p w14:paraId="6CC628BB" w14:textId="77777777" w:rsidR="00B97B6F" w:rsidRDefault="00A8460F">
      <w:pPr>
        <w:tabs>
          <w:tab w:val="center" w:pos="5058"/>
        </w:tabs>
        <w:spacing w:after="13"/>
        <w:ind w:left="-15" w:right="0" w:firstLine="0"/>
        <w:jc w:val="left"/>
      </w:pPr>
      <w:r>
        <w:rPr>
          <w:b/>
        </w:rPr>
        <w:t xml:space="preserve">TOTAL CAPITAL ISSUES </w:t>
      </w:r>
      <w:r>
        <w:rPr>
          <w:b/>
        </w:rPr>
        <w:tab/>
        <w:t xml:space="preserve"> </w:t>
      </w:r>
    </w:p>
    <w:p w14:paraId="09158752" w14:textId="77777777" w:rsidR="00B97B6F" w:rsidRDefault="00A8460F">
      <w:pPr>
        <w:spacing w:after="2" w:line="259" w:lineRule="auto"/>
        <w:ind w:left="0" w:right="0" w:firstLine="0"/>
        <w:jc w:val="left"/>
      </w:pPr>
      <w:r>
        <w:rPr>
          <w:b/>
        </w:rPr>
        <w:t xml:space="preserve"> </w:t>
      </w:r>
      <w:r>
        <w:rPr>
          <w:b/>
        </w:rPr>
        <w:tab/>
        <w:t xml:space="preserve"> </w:t>
      </w:r>
    </w:p>
    <w:p w14:paraId="19F51228" w14:textId="77777777" w:rsidR="00B97B6F" w:rsidRDefault="00A8460F">
      <w:pPr>
        <w:spacing w:after="14" w:line="259" w:lineRule="auto"/>
        <w:ind w:left="0" w:right="0" w:firstLine="0"/>
        <w:jc w:val="left"/>
      </w:pPr>
      <w:r>
        <w:rPr>
          <w:b/>
        </w:rPr>
        <w:t xml:space="preserve"> </w:t>
      </w:r>
      <w:r>
        <w:rPr>
          <w:b/>
        </w:rPr>
        <w:tab/>
        <w:t xml:space="preserve"> </w:t>
      </w:r>
    </w:p>
    <w:p w14:paraId="69C6594D" w14:textId="77777777" w:rsidR="00B97B6F" w:rsidRDefault="00A8460F">
      <w:pPr>
        <w:spacing w:after="13"/>
        <w:ind w:left="-5" w:right="0"/>
        <w:jc w:val="left"/>
      </w:pPr>
      <w:r>
        <w:rPr>
          <w:b/>
        </w:rPr>
        <w:t xml:space="preserve">(EXCESS OF CAPITAL ISSUES OVER </w:t>
      </w:r>
      <w:r>
        <w:rPr>
          <w:b/>
        </w:rPr>
        <w:tab/>
        <w:t xml:space="preserve"> CAPITAL RECEIPTS) / EXCESS OF CAPITAL RECEIPTS OVER CAPITAL ISSUES  </w:t>
      </w:r>
    </w:p>
    <w:p w14:paraId="795CD7D4" w14:textId="77777777" w:rsidR="00B97B6F" w:rsidRDefault="00A8460F">
      <w:pPr>
        <w:spacing w:after="0" w:line="241" w:lineRule="auto"/>
        <w:ind w:left="108" w:right="8248" w:firstLine="0"/>
        <w:jc w:val="left"/>
      </w:pPr>
      <w:r>
        <w:rPr>
          <w:b/>
        </w:rPr>
        <w:t xml:space="preserve"> </w:t>
      </w:r>
      <w:r>
        <w:rPr>
          <w:rFonts w:ascii="Times New Roman" w:eastAsia="Times New Roman" w:hAnsi="Times New Roman" w:cs="Times New Roman"/>
          <w:b/>
        </w:rPr>
        <w:t xml:space="preserve"> </w:t>
      </w:r>
    </w:p>
    <w:p w14:paraId="79D0DFB1" w14:textId="77777777" w:rsidR="00B97B6F" w:rsidRDefault="00A8460F">
      <w:pPr>
        <w:spacing w:after="33" w:line="259" w:lineRule="auto"/>
        <w:ind w:left="108" w:right="0" w:firstLine="0"/>
        <w:jc w:val="left"/>
      </w:pPr>
      <w:r>
        <w:rPr>
          <w:rFonts w:ascii="Times New Roman" w:eastAsia="Times New Roman" w:hAnsi="Times New Roman" w:cs="Times New Roman"/>
          <w:b/>
        </w:rPr>
        <w:t xml:space="preserve"> </w:t>
      </w:r>
    </w:p>
    <w:p w14:paraId="5D2276EB" w14:textId="77777777" w:rsidR="00B97B6F" w:rsidRDefault="00A8460F">
      <w:pPr>
        <w:spacing w:after="0" w:line="259" w:lineRule="auto"/>
        <w:ind w:left="108" w:right="0" w:firstLine="0"/>
        <w:jc w:val="left"/>
      </w:pPr>
      <w:r>
        <w:rPr>
          <w:b/>
          <w:sz w:val="28"/>
        </w:rPr>
        <w:t xml:space="preserve"> </w:t>
      </w:r>
    </w:p>
    <w:p w14:paraId="0E390BB0" w14:textId="77777777" w:rsidR="00B97B6F" w:rsidRDefault="00A8460F">
      <w:pPr>
        <w:spacing w:after="0" w:line="259" w:lineRule="auto"/>
        <w:ind w:left="108" w:right="0" w:firstLine="0"/>
        <w:jc w:val="left"/>
      </w:pPr>
      <w:r>
        <w:rPr>
          <w:b/>
          <w:sz w:val="28"/>
        </w:rPr>
        <w:t xml:space="preserve"> </w:t>
      </w:r>
    </w:p>
    <w:p w14:paraId="3D820B25" w14:textId="77777777" w:rsidR="00B97B6F" w:rsidRDefault="00A8460F">
      <w:pPr>
        <w:spacing w:after="0" w:line="259" w:lineRule="auto"/>
        <w:ind w:left="108" w:right="0" w:firstLine="0"/>
        <w:jc w:val="left"/>
      </w:pPr>
      <w:r>
        <w:rPr>
          <w:b/>
          <w:sz w:val="28"/>
        </w:rPr>
        <w:t xml:space="preserve"> </w:t>
      </w:r>
    </w:p>
    <w:p w14:paraId="40F26AB9" w14:textId="77777777" w:rsidR="00B97B6F" w:rsidRDefault="00A8460F">
      <w:pPr>
        <w:spacing w:after="0" w:line="259" w:lineRule="auto"/>
        <w:ind w:left="108" w:right="0" w:firstLine="0"/>
        <w:jc w:val="left"/>
      </w:pPr>
      <w:r>
        <w:rPr>
          <w:b/>
          <w:sz w:val="28"/>
        </w:rPr>
        <w:t xml:space="preserve"> </w:t>
      </w:r>
    </w:p>
    <w:p w14:paraId="2EF524B5" w14:textId="77777777" w:rsidR="00B97B6F" w:rsidRDefault="00A8460F">
      <w:pPr>
        <w:spacing w:after="0" w:line="259" w:lineRule="auto"/>
        <w:ind w:left="108" w:right="0" w:firstLine="0"/>
        <w:jc w:val="left"/>
      </w:pPr>
      <w:r>
        <w:rPr>
          <w:b/>
          <w:sz w:val="28"/>
        </w:rPr>
        <w:t xml:space="preserve"> </w:t>
      </w:r>
    </w:p>
    <w:p w14:paraId="0D8E0401" w14:textId="77777777" w:rsidR="00B97B6F" w:rsidRDefault="00A8460F">
      <w:pPr>
        <w:spacing w:after="0" w:line="259" w:lineRule="auto"/>
        <w:ind w:left="108" w:right="0" w:firstLine="0"/>
        <w:jc w:val="left"/>
      </w:pPr>
      <w:r>
        <w:rPr>
          <w:b/>
          <w:sz w:val="28"/>
        </w:rPr>
        <w:t xml:space="preserve"> </w:t>
      </w:r>
    </w:p>
    <w:p w14:paraId="1C3C6272" w14:textId="77777777" w:rsidR="00B97B6F" w:rsidRDefault="00A8460F">
      <w:pPr>
        <w:spacing w:after="0" w:line="259" w:lineRule="auto"/>
        <w:ind w:left="108" w:right="0" w:firstLine="0"/>
        <w:jc w:val="left"/>
      </w:pPr>
      <w:r>
        <w:rPr>
          <w:b/>
          <w:sz w:val="28"/>
        </w:rPr>
        <w:t xml:space="preserve"> </w:t>
      </w:r>
    </w:p>
    <w:p w14:paraId="53997F36" w14:textId="77777777" w:rsidR="00B97B6F" w:rsidRDefault="00A8460F">
      <w:pPr>
        <w:pStyle w:val="Heading1"/>
        <w:ind w:left="103"/>
      </w:pPr>
      <w:r>
        <w:t xml:space="preserve">BALANCE SHEET </w:t>
      </w:r>
    </w:p>
    <w:p w14:paraId="42B2259D" w14:textId="77777777" w:rsidR="00B97B6F" w:rsidRDefault="00A8460F">
      <w:pPr>
        <w:spacing w:after="0" w:line="259" w:lineRule="auto"/>
        <w:ind w:left="108" w:right="0" w:firstLine="0"/>
        <w:jc w:val="left"/>
      </w:pPr>
      <w:r>
        <w:rPr>
          <w:rFonts w:ascii="Times New Roman" w:eastAsia="Times New Roman" w:hAnsi="Times New Roman" w:cs="Times New Roman"/>
          <w:b/>
          <w:sz w:val="28"/>
        </w:rPr>
        <w:t xml:space="preserve"> </w:t>
      </w:r>
    </w:p>
    <w:p w14:paraId="4759E08F" w14:textId="77777777" w:rsidR="00B97B6F" w:rsidRDefault="00A8460F">
      <w:pPr>
        <w:spacing w:line="259" w:lineRule="auto"/>
        <w:ind w:left="0" w:right="0" w:firstLine="0"/>
        <w:jc w:val="left"/>
      </w:pPr>
      <w:r>
        <w:t xml:space="preserve"> </w:t>
      </w:r>
      <w:r>
        <w:tab/>
        <w:t xml:space="preserve"> </w:t>
      </w:r>
    </w:p>
    <w:p w14:paraId="5E08B6B3" w14:textId="77777777" w:rsidR="00B97B6F" w:rsidRDefault="00A8460F">
      <w:pPr>
        <w:pStyle w:val="Heading2"/>
        <w:ind w:left="-5"/>
      </w:pPr>
      <w:r>
        <w:rPr>
          <w:b w:val="0"/>
        </w:rPr>
        <w:t xml:space="preserve"> </w:t>
      </w:r>
      <w:r>
        <w:rPr>
          <w:b w:val="0"/>
        </w:rPr>
        <w:tab/>
      </w:r>
      <w:r>
        <w:t xml:space="preserve">NOTE ASSETS </w:t>
      </w:r>
      <w:r>
        <w:tab/>
      </w:r>
      <w:r>
        <w:rPr>
          <w:b w:val="0"/>
        </w:rPr>
        <w:t xml:space="preserve"> </w:t>
      </w:r>
    </w:p>
    <w:p w14:paraId="0F55C852" w14:textId="77777777" w:rsidR="00B97B6F" w:rsidRDefault="00A8460F">
      <w:pPr>
        <w:spacing w:after="0" w:line="259" w:lineRule="auto"/>
        <w:ind w:left="0" w:right="0" w:firstLine="0"/>
        <w:jc w:val="left"/>
      </w:pPr>
      <w:r>
        <w:t xml:space="preserve"> </w:t>
      </w:r>
      <w:r>
        <w:tab/>
        <w:t xml:space="preserve"> </w:t>
      </w:r>
    </w:p>
    <w:tbl>
      <w:tblPr>
        <w:tblStyle w:val="TableGrid"/>
        <w:tblW w:w="9112" w:type="dxa"/>
        <w:tblInd w:w="0" w:type="dxa"/>
        <w:tblCellMar>
          <w:top w:w="0" w:type="dxa"/>
          <w:left w:w="0" w:type="dxa"/>
          <w:bottom w:w="0" w:type="dxa"/>
          <w:right w:w="0" w:type="dxa"/>
        </w:tblCellMar>
        <w:tblLook w:val="04A0" w:firstRow="1" w:lastRow="0" w:firstColumn="1" w:lastColumn="0" w:noHBand="0" w:noVBand="1"/>
      </w:tblPr>
      <w:tblGrid>
        <w:gridCol w:w="4752"/>
        <w:gridCol w:w="1430"/>
        <w:gridCol w:w="1801"/>
        <w:gridCol w:w="1129"/>
      </w:tblGrid>
      <w:tr w:rsidR="00B97B6F" w14:paraId="3412E9B6" w14:textId="77777777">
        <w:trPr>
          <w:trHeight w:val="250"/>
        </w:trPr>
        <w:tc>
          <w:tcPr>
            <w:tcW w:w="4753" w:type="dxa"/>
            <w:tcBorders>
              <w:top w:val="nil"/>
              <w:left w:val="nil"/>
              <w:bottom w:val="nil"/>
              <w:right w:val="nil"/>
            </w:tcBorders>
          </w:tcPr>
          <w:p w14:paraId="68F2BCB7" w14:textId="77777777" w:rsidR="00B97B6F" w:rsidRDefault="00A8460F">
            <w:pPr>
              <w:spacing w:after="0" w:line="259" w:lineRule="auto"/>
              <w:ind w:left="0" w:right="0" w:firstLine="0"/>
              <w:jc w:val="left"/>
            </w:pPr>
            <w:r>
              <w:t xml:space="preserve">Outstanding Loans </w:t>
            </w:r>
          </w:p>
        </w:tc>
        <w:tc>
          <w:tcPr>
            <w:tcW w:w="1430" w:type="dxa"/>
            <w:tcBorders>
              <w:top w:val="nil"/>
              <w:left w:val="nil"/>
              <w:bottom w:val="nil"/>
              <w:right w:val="nil"/>
            </w:tcBorders>
          </w:tcPr>
          <w:p w14:paraId="433EAAE5" w14:textId="77777777" w:rsidR="00B97B6F" w:rsidRDefault="00A8460F">
            <w:pPr>
              <w:spacing w:after="0" w:line="259" w:lineRule="auto"/>
              <w:ind w:left="182" w:right="0" w:firstLine="0"/>
              <w:jc w:val="left"/>
            </w:pPr>
            <w:r>
              <w:t xml:space="preserve">10 </w:t>
            </w:r>
          </w:p>
        </w:tc>
        <w:tc>
          <w:tcPr>
            <w:tcW w:w="1801" w:type="dxa"/>
            <w:tcBorders>
              <w:top w:val="nil"/>
              <w:left w:val="nil"/>
              <w:bottom w:val="nil"/>
              <w:right w:val="nil"/>
            </w:tcBorders>
          </w:tcPr>
          <w:p w14:paraId="562EFB0A" w14:textId="77777777" w:rsidR="00B97B6F" w:rsidRDefault="00A8460F">
            <w:pPr>
              <w:spacing w:after="0" w:line="259" w:lineRule="auto"/>
              <w:ind w:left="331" w:right="0" w:firstLine="0"/>
              <w:jc w:val="left"/>
            </w:pPr>
            <w:r>
              <w:t>799,299</w:t>
            </w:r>
          </w:p>
        </w:tc>
        <w:tc>
          <w:tcPr>
            <w:tcW w:w="1129" w:type="dxa"/>
            <w:tcBorders>
              <w:top w:val="nil"/>
              <w:left w:val="nil"/>
              <w:bottom w:val="nil"/>
              <w:right w:val="nil"/>
            </w:tcBorders>
          </w:tcPr>
          <w:p w14:paraId="6361A564" w14:textId="77777777" w:rsidR="00B97B6F" w:rsidRDefault="00A8460F">
            <w:pPr>
              <w:spacing w:after="0" w:line="259" w:lineRule="auto"/>
              <w:ind w:left="0" w:right="0" w:firstLine="0"/>
              <w:jc w:val="right"/>
            </w:pPr>
            <w:r>
              <w:t>813,052</w:t>
            </w:r>
          </w:p>
        </w:tc>
      </w:tr>
      <w:tr w:rsidR="00B97B6F" w14:paraId="076267B0" w14:textId="77777777">
        <w:trPr>
          <w:trHeight w:val="262"/>
        </w:trPr>
        <w:tc>
          <w:tcPr>
            <w:tcW w:w="4753" w:type="dxa"/>
            <w:tcBorders>
              <w:top w:val="nil"/>
              <w:left w:val="nil"/>
              <w:bottom w:val="nil"/>
              <w:right w:val="nil"/>
            </w:tcBorders>
          </w:tcPr>
          <w:p w14:paraId="549CB2AC" w14:textId="77777777" w:rsidR="00B97B6F" w:rsidRDefault="00A8460F">
            <w:pPr>
              <w:spacing w:after="0" w:line="259" w:lineRule="auto"/>
              <w:ind w:left="0" w:right="0" w:firstLine="0"/>
              <w:jc w:val="left"/>
            </w:pPr>
            <w:r>
              <w:t xml:space="preserve"> </w:t>
            </w:r>
          </w:p>
        </w:tc>
        <w:tc>
          <w:tcPr>
            <w:tcW w:w="1430" w:type="dxa"/>
            <w:tcBorders>
              <w:top w:val="nil"/>
              <w:left w:val="nil"/>
              <w:bottom w:val="nil"/>
              <w:right w:val="nil"/>
            </w:tcBorders>
          </w:tcPr>
          <w:p w14:paraId="1A7F5C3C" w14:textId="77777777" w:rsidR="00B97B6F" w:rsidRDefault="00A8460F">
            <w:pPr>
              <w:spacing w:after="0" w:line="259" w:lineRule="auto"/>
              <w:ind w:left="305" w:right="0" w:firstLine="0"/>
              <w:jc w:val="left"/>
            </w:pPr>
            <w:r>
              <w:t xml:space="preserve"> </w:t>
            </w:r>
          </w:p>
        </w:tc>
        <w:tc>
          <w:tcPr>
            <w:tcW w:w="1801" w:type="dxa"/>
            <w:tcBorders>
              <w:top w:val="nil"/>
              <w:left w:val="nil"/>
              <w:bottom w:val="nil"/>
              <w:right w:val="nil"/>
            </w:tcBorders>
          </w:tcPr>
          <w:p w14:paraId="230224EB" w14:textId="77777777" w:rsidR="00B97B6F" w:rsidRDefault="00B97B6F">
            <w:pPr>
              <w:spacing w:after="160" w:line="259" w:lineRule="auto"/>
              <w:ind w:left="0" w:right="0" w:firstLine="0"/>
              <w:jc w:val="left"/>
            </w:pPr>
          </w:p>
        </w:tc>
        <w:tc>
          <w:tcPr>
            <w:tcW w:w="1129" w:type="dxa"/>
            <w:tcBorders>
              <w:top w:val="nil"/>
              <w:left w:val="nil"/>
              <w:bottom w:val="nil"/>
              <w:right w:val="nil"/>
            </w:tcBorders>
          </w:tcPr>
          <w:p w14:paraId="244F0AEA" w14:textId="77777777" w:rsidR="00B97B6F" w:rsidRDefault="00B97B6F">
            <w:pPr>
              <w:spacing w:after="160" w:line="259" w:lineRule="auto"/>
              <w:ind w:left="0" w:right="0" w:firstLine="0"/>
              <w:jc w:val="left"/>
            </w:pPr>
          </w:p>
        </w:tc>
      </w:tr>
      <w:tr w:rsidR="00B97B6F" w14:paraId="2164144F" w14:textId="77777777">
        <w:trPr>
          <w:trHeight w:val="257"/>
        </w:trPr>
        <w:tc>
          <w:tcPr>
            <w:tcW w:w="4753" w:type="dxa"/>
            <w:tcBorders>
              <w:top w:val="nil"/>
              <w:left w:val="nil"/>
              <w:bottom w:val="nil"/>
              <w:right w:val="nil"/>
            </w:tcBorders>
          </w:tcPr>
          <w:p w14:paraId="653072A6" w14:textId="77777777" w:rsidR="00B97B6F" w:rsidRDefault="00A8460F">
            <w:pPr>
              <w:spacing w:after="0" w:line="259" w:lineRule="auto"/>
              <w:ind w:left="0" w:right="0" w:firstLine="0"/>
              <w:jc w:val="left"/>
            </w:pPr>
            <w:r>
              <w:t xml:space="preserve">Balance in the Consolidated Fund </w:t>
            </w:r>
          </w:p>
        </w:tc>
        <w:tc>
          <w:tcPr>
            <w:tcW w:w="1430" w:type="dxa"/>
            <w:tcBorders>
              <w:top w:val="nil"/>
              <w:left w:val="nil"/>
              <w:bottom w:val="nil"/>
              <w:right w:val="nil"/>
            </w:tcBorders>
          </w:tcPr>
          <w:p w14:paraId="0EAB2E7D" w14:textId="77777777" w:rsidR="00B97B6F" w:rsidRDefault="00A8460F">
            <w:pPr>
              <w:spacing w:after="0" w:line="259" w:lineRule="auto"/>
              <w:ind w:left="182" w:right="0" w:firstLine="0"/>
              <w:jc w:val="left"/>
            </w:pPr>
            <w:r>
              <w:t xml:space="preserve">12 </w:t>
            </w:r>
          </w:p>
        </w:tc>
        <w:tc>
          <w:tcPr>
            <w:tcW w:w="1801" w:type="dxa"/>
            <w:tcBorders>
              <w:top w:val="nil"/>
              <w:left w:val="nil"/>
              <w:bottom w:val="nil"/>
              <w:right w:val="nil"/>
            </w:tcBorders>
          </w:tcPr>
          <w:p w14:paraId="58231F44" w14:textId="77777777" w:rsidR="00B97B6F" w:rsidRDefault="00A8460F">
            <w:pPr>
              <w:spacing w:after="0" w:line="259" w:lineRule="auto"/>
              <w:ind w:left="84" w:right="0" w:firstLine="0"/>
              <w:jc w:val="center"/>
            </w:pPr>
            <w:r>
              <w:t>568</w:t>
            </w:r>
          </w:p>
        </w:tc>
        <w:tc>
          <w:tcPr>
            <w:tcW w:w="1129" w:type="dxa"/>
            <w:tcBorders>
              <w:top w:val="nil"/>
              <w:left w:val="nil"/>
              <w:bottom w:val="nil"/>
              <w:right w:val="nil"/>
            </w:tcBorders>
          </w:tcPr>
          <w:p w14:paraId="567353D6" w14:textId="77777777" w:rsidR="00B97B6F" w:rsidRDefault="00A8460F">
            <w:pPr>
              <w:spacing w:after="0" w:line="259" w:lineRule="auto"/>
              <w:ind w:left="0" w:right="3" w:firstLine="0"/>
              <w:jc w:val="right"/>
            </w:pPr>
            <w:r>
              <w:t>686</w:t>
            </w:r>
          </w:p>
        </w:tc>
      </w:tr>
    </w:tbl>
    <w:p w14:paraId="176BCCD4" w14:textId="77777777" w:rsidR="00B97B6F" w:rsidRDefault="00A8460F">
      <w:pPr>
        <w:spacing w:after="10" w:line="259" w:lineRule="auto"/>
        <w:ind w:left="0" w:right="0" w:firstLine="0"/>
        <w:jc w:val="left"/>
      </w:pPr>
      <w:r>
        <w:t xml:space="preserve"> </w:t>
      </w:r>
      <w:r>
        <w:tab/>
        <w:t xml:space="preserve"> </w:t>
      </w:r>
    </w:p>
    <w:tbl>
      <w:tblPr>
        <w:tblStyle w:val="TableGrid"/>
        <w:tblpPr w:vertAnchor="text" w:tblpX="5495" w:tblpY="-7"/>
        <w:tblOverlap w:val="never"/>
        <w:tblW w:w="3615" w:type="dxa"/>
        <w:tblInd w:w="0" w:type="dxa"/>
        <w:tblCellMar>
          <w:top w:w="7" w:type="dxa"/>
          <w:left w:w="0" w:type="dxa"/>
          <w:bottom w:w="28" w:type="dxa"/>
          <w:right w:w="0" w:type="dxa"/>
        </w:tblCellMar>
        <w:tblLook w:val="04A0" w:firstRow="1" w:lastRow="0" w:firstColumn="1" w:lastColumn="0" w:noHBand="0" w:noVBand="1"/>
      </w:tblPr>
      <w:tblGrid>
        <w:gridCol w:w="2488"/>
        <w:gridCol w:w="1127"/>
      </w:tblGrid>
      <w:tr w:rsidR="00B97B6F" w14:paraId="5414C6D4" w14:textId="77777777">
        <w:trPr>
          <w:trHeight w:val="281"/>
        </w:trPr>
        <w:tc>
          <w:tcPr>
            <w:tcW w:w="2489" w:type="dxa"/>
            <w:tcBorders>
              <w:top w:val="single" w:sz="4" w:space="0" w:color="000000"/>
              <w:left w:val="nil"/>
              <w:bottom w:val="single" w:sz="4" w:space="0" w:color="000000"/>
              <w:right w:val="nil"/>
            </w:tcBorders>
          </w:tcPr>
          <w:p w14:paraId="1D9DA85A" w14:textId="77777777" w:rsidR="00B97B6F" w:rsidRDefault="00A8460F">
            <w:pPr>
              <w:spacing w:after="0" w:line="259" w:lineRule="auto"/>
              <w:ind w:left="348" w:right="0" w:firstLine="0"/>
              <w:jc w:val="center"/>
            </w:pPr>
            <w:r>
              <w:rPr>
                <w:b/>
              </w:rPr>
              <w:lastRenderedPageBreak/>
              <w:t>799,867</w:t>
            </w:r>
          </w:p>
        </w:tc>
        <w:tc>
          <w:tcPr>
            <w:tcW w:w="1126" w:type="dxa"/>
            <w:tcBorders>
              <w:top w:val="single" w:sz="4" w:space="0" w:color="000000"/>
              <w:left w:val="nil"/>
              <w:bottom w:val="single" w:sz="4" w:space="0" w:color="000000"/>
              <w:right w:val="nil"/>
            </w:tcBorders>
          </w:tcPr>
          <w:p w14:paraId="4450352D" w14:textId="77777777" w:rsidR="00B97B6F" w:rsidRDefault="00A8460F">
            <w:pPr>
              <w:spacing w:after="0" w:line="259" w:lineRule="auto"/>
              <w:ind w:left="0" w:right="-3" w:firstLine="0"/>
              <w:jc w:val="right"/>
            </w:pPr>
            <w:r>
              <w:rPr>
                <w:b/>
              </w:rPr>
              <w:t>813,738</w:t>
            </w:r>
          </w:p>
        </w:tc>
      </w:tr>
      <w:tr w:rsidR="00B97B6F" w14:paraId="5ECA37DC" w14:textId="77777777">
        <w:trPr>
          <w:trHeight w:val="1630"/>
        </w:trPr>
        <w:tc>
          <w:tcPr>
            <w:tcW w:w="2489" w:type="dxa"/>
            <w:tcBorders>
              <w:top w:val="single" w:sz="4" w:space="0" w:color="000000"/>
              <w:left w:val="nil"/>
              <w:bottom w:val="single" w:sz="4" w:space="0" w:color="000000"/>
              <w:right w:val="nil"/>
            </w:tcBorders>
            <w:vAlign w:val="bottom"/>
          </w:tcPr>
          <w:p w14:paraId="3C1C97CB" w14:textId="77777777" w:rsidR="00B97B6F" w:rsidRDefault="00A8460F">
            <w:pPr>
              <w:spacing w:after="0" w:line="259" w:lineRule="auto"/>
              <w:ind w:left="163" w:right="0" w:firstLine="0"/>
              <w:jc w:val="center"/>
            </w:pPr>
            <w:r>
              <w:t>2,142,341</w:t>
            </w:r>
          </w:p>
        </w:tc>
        <w:tc>
          <w:tcPr>
            <w:tcW w:w="1126" w:type="dxa"/>
            <w:tcBorders>
              <w:top w:val="single" w:sz="4" w:space="0" w:color="000000"/>
              <w:left w:val="nil"/>
              <w:bottom w:val="single" w:sz="4" w:space="0" w:color="000000"/>
              <w:right w:val="nil"/>
            </w:tcBorders>
            <w:vAlign w:val="bottom"/>
          </w:tcPr>
          <w:p w14:paraId="2FF82C5A" w14:textId="77777777" w:rsidR="00B97B6F" w:rsidRDefault="00A8460F">
            <w:pPr>
              <w:spacing w:after="0" w:line="259" w:lineRule="auto"/>
              <w:ind w:left="146" w:right="-3" w:firstLine="0"/>
              <w:jc w:val="left"/>
            </w:pPr>
            <w:r>
              <w:t>2,073,394</w:t>
            </w:r>
          </w:p>
        </w:tc>
      </w:tr>
      <w:tr w:rsidR="00B97B6F" w14:paraId="1D675818" w14:textId="77777777">
        <w:trPr>
          <w:trHeight w:val="281"/>
        </w:trPr>
        <w:tc>
          <w:tcPr>
            <w:tcW w:w="2489" w:type="dxa"/>
            <w:tcBorders>
              <w:top w:val="single" w:sz="4" w:space="0" w:color="000000"/>
              <w:left w:val="nil"/>
              <w:bottom w:val="single" w:sz="4" w:space="0" w:color="000000"/>
              <w:right w:val="nil"/>
            </w:tcBorders>
          </w:tcPr>
          <w:p w14:paraId="0ECDD17C" w14:textId="77777777" w:rsidR="00B97B6F" w:rsidRDefault="00A8460F">
            <w:pPr>
              <w:spacing w:after="0" w:line="259" w:lineRule="auto"/>
              <w:ind w:left="163" w:right="0" w:firstLine="0"/>
              <w:jc w:val="center"/>
            </w:pPr>
            <w:r>
              <w:rPr>
                <w:b/>
              </w:rPr>
              <w:t>2,142,341</w:t>
            </w:r>
          </w:p>
        </w:tc>
        <w:tc>
          <w:tcPr>
            <w:tcW w:w="1126" w:type="dxa"/>
            <w:tcBorders>
              <w:top w:val="single" w:sz="4" w:space="0" w:color="000000"/>
              <w:left w:val="nil"/>
              <w:bottom w:val="single" w:sz="4" w:space="0" w:color="000000"/>
              <w:right w:val="nil"/>
            </w:tcBorders>
          </w:tcPr>
          <w:p w14:paraId="08EA3E5E" w14:textId="77777777" w:rsidR="00B97B6F" w:rsidRDefault="00A8460F">
            <w:pPr>
              <w:spacing w:after="0" w:line="259" w:lineRule="auto"/>
              <w:ind w:left="146" w:right="-3" w:firstLine="0"/>
              <w:jc w:val="left"/>
            </w:pPr>
            <w:r>
              <w:rPr>
                <w:b/>
              </w:rPr>
              <w:t>2,073,394</w:t>
            </w:r>
          </w:p>
        </w:tc>
      </w:tr>
      <w:tr w:rsidR="00B97B6F" w14:paraId="34F630A4" w14:textId="77777777">
        <w:trPr>
          <w:trHeight w:val="278"/>
        </w:trPr>
        <w:tc>
          <w:tcPr>
            <w:tcW w:w="2489" w:type="dxa"/>
            <w:tcBorders>
              <w:top w:val="single" w:sz="4" w:space="0" w:color="000000"/>
              <w:left w:val="nil"/>
              <w:bottom w:val="single" w:sz="4" w:space="0" w:color="000000"/>
              <w:right w:val="nil"/>
            </w:tcBorders>
          </w:tcPr>
          <w:p w14:paraId="20AB502F" w14:textId="77777777" w:rsidR="00B97B6F" w:rsidRDefault="00B97B6F">
            <w:pPr>
              <w:spacing w:after="160" w:line="259" w:lineRule="auto"/>
              <w:ind w:left="0" w:right="0" w:firstLine="0"/>
              <w:jc w:val="left"/>
            </w:pPr>
          </w:p>
        </w:tc>
        <w:tc>
          <w:tcPr>
            <w:tcW w:w="1126" w:type="dxa"/>
            <w:tcBorders>
              <w:top w:val="single" w:sz="4" w:space="0" w:color="000000"/>
              <w:left w:val="nil"/>
              <w:bottom w:val="single" w:sz="4" w:space="0" w:color="000000"/>
              <w:right w:val="nil"/>
            </w:tcBorders>
          </w:tcPr>
          <w:p w14:paraId="672FEF24" w14:textId="77777777" w:rsidR="00B97B6F" w:rsidRDefault="00B97B6F">
            <w:pPr>
              <w:spacing w:after="160" w:line="259" w:lineRule="auto"/>
              <w:ind w:left="0" w:right="0" w:firstLine="0"/>
              <w:jc w:val="left"/>
            </w:pPr>
          </w:p>
        </w:tc>
      </w:tr>
      <w:tr w:rsidR="00B97B6F" w14:paraId="2DE4A053" w14:textId="77777777">
        <w:trPr>
          <w:trHeight w:val="552"/>
        </w:trPr>
        <w:tc>
          <w:tcPr>
            <w:tcW w:w="2489" w:type="dxa"/>
            <w:tcBorders>
              <w:top w:val="single" w:sz="4" w:space="0" w:color="000000"/>
              <w:left w:val="nil"/>
              <w:bottom w:val="single" w:sz="4" w:space="0" w:color="000000"/>
              <w:right w:val="nil"/>
            </w:tcBorders>
            <w:vAlign w:val="bottom"/>
          </w:tcPr>
          <w:p w14:paraId="63B4C104" w14:textId="77777777" w:rsidR="00B97B6F" w:rsidRDefault="00A8460F">
            <w:pPr>
              <w:spacing w:after="0" w:line="259" w:lineRule="auto"/>
              <w:ind w:left="15" w:right="0" w:firstLine="0"/>
              <w:jc w:val="center"/>
            </w:pPr>
            <w:r>
              <w:rPr>
                <w:b/>
              </w:rPr>
              <w:t>(1,342,474)</w:t>
            </w:r>
          </w:p>
        </w:tc>
        <w:tc>
          <w:tcPr>
            <w:tcW w:w="1126" w:type="dxa"/>
            <w:tcBorders>
              <w:top w:val="single" w:sz="4" w:space="0" w:color="000000"/>
              <w:left w:val="nil"/>
              <w:bottom w:val="single" w:sz="4" w:space="0" w:color="000000"/>
              <w:right w:val="nil"/>
            </w:tcBorders>
            <w:vAlign w:val="bottom"/>
          </w:tcPr>
          <w:p w14:paraId="285DB48F" w14:textId="77777777" w:rsidR="00B97B6F" w:rsidRDefault="00A8460F">
            <w:pPr>
              <w:spacing w:after="0" w:line="259" w:lineRule="auto"/>
              <w:ind w:left="0" w:right="-2" w:firstLine="0"/>
            </w:pPr>
            <w:r>
              <w:rPr>
                <w:b/>
              </w:rPr>
              <w:t>(1,259,656)</w:t>
            </w:r>
          </w:p>
        </w:tc>
      </w:tr>
      <w:tr w:rsidR="00B97B6F" w14:paraId="78BC7785" w14:textId="77777777">
        <w:trPr>
          <w:trHeight w:val="924"/>
        </w:trPr>
        <w:tc>
          <w:tcPr>
            <w:tcW w:w="2489" w:type="dxa"/>
            <w:tcBorders>
              <w:top w:val="single" w:sz="4" w:space="0" w:color="000000"/>
              <w:left w:val="nil"/>
              <w:bottom w:val="nil"/>
              <w:right w:val="nil"/>
            </w:tcBorders>
          </w:tcPr>
          <w:p w14:paraId="36E769D8" w14:textId="77777777" w:rsidR="00B97B6F" w:rsidRDefault="00A8460F">
            <w:pPr>
              <w:spacing w:after="0" w:line="259" w:lineRule="auto"/>
              <w:ind w:left="15" w:right="0" w:firstLine="0"/>
              <w:jc w:val="center"/>
            </w:pPr>
            <w:r>
              <w:t>(1,259,656)</w:t>
            </w:r>
          </w:p>
        </w:tc>
        <w:tc>
          <w:tcPr>
            <w:tcW w:w="1126" w:type="dxa"/>
            <w:tcBorders>
              <w:top w:val="single" w:sz="4" w:space="0" w:color="000000"/>
              <w:left w:val="nil"/>
              <w:bottom w:val="nil"/>
              <w:right w:val="nil"/>
            </w:tcBorders>
          </w:tcPr>
          <w:p w14:paraId="66D44734" w14:textId="77777777" w:rsidR="00B97B6F" w:rsidRDefault="00A8460F">
            <w:pPr>
              <w:spacing w:after="0" w:line="259" w:lineRule="auto"/>
              <w:ind w:left="0" w:right="-2" w:firstLine="0"/>
            </w:pPr>
            <w:r>
              <w:t>(1,043,029)</w:t>
            </w:r>
          </w:p>
        </w:tc>
      </w:tr>
      <w:tr w:rsidR="00B97B6F" w14:paraId="1B4CD729" w14:textId="77777777">
        <w:trPr>
          <w:trHeight w:val="924"/>
        </w:trPr>
        <w:tc>
          <w:tcPr>
            <w:tcW w:w="2489" w:type="dxa"/>
            <w:tcBorders>
              <w:top w:val="nil"/>
              <w:left w:val="nil"/>
              <w:bottom w:val="single" w:sz="4" w:space="0" w:color="000000"/>
              <w:right w:val="nil"/>
            </w:tcBorders>
            <w:vAlign w:val="bottom"/>
          </w:tcPr>
          <w:p w14:paraId="71421D27" w14:textId="77777777" w:rsidR="00B97B6F" w:rsidRDefault="00A8460F">
            <w:pPr>
              <w:spacing w:after="0" w:line="259" w:lineRule="auto"/>
              <w:ind w:left="323" w:right="0" w:firstLine="0"/>
              <w:jc w:val="center"/>
            </w:pPr>
            <w:r>
              <w:t>(82,818)</w:t>
            </w:r>
          </w:p>
        </w:tc>
        <w:tc>
          <w:tcPr>
            <w:tcW w:w="1126" w:type="dxa"/>
            <w:tcBorders>
              <w:top w:val="nil"/>
              <w:left w:val="nil"/>
              <w:bottom w:val="single" w:sz="4" w:space="0" w:color="000000"/>
              <w:right w:val="nil"/>
            </w:tcBorders>
            <w:vAlign w:val="bottom"/>
          </w:tcPr>
          <w:p w14:paraId="10655A7B" w14:textId="77777777" w:rsidR="00B97B6F" w:rsidRDefault="00A8460F">
            <w:pPr>
              <w:spacing w:after="0" w:line="259" w:lineRule="auto"/>
              <w:ind w:left="185" w:right="-2" w:firstLine="0"/>
              <w:jc w:val="left"/>
            </w:pPr>
            <w:r>
              <w:t>(216,627)</w:t>
            </w:r>
          </w:p>
        </w:tc>
      </w:tr>
      <w:tr w:rsidR="00B97B6F" w14:paraId="3224F096" w14:textId="77777777">
        <w:trPr>
          <w:trHeight w:val="281"/>
        </w:trPr>
        <w:tc>
          <w:tcPr>
            <w:tcW w:w="2489" w:type="dxa"/>
            <w:tcBorders>
              <w:top w:val="single" w:sz="4" w:space="0" w:color="000000"/>
              <w:left w:val="nil"/>
              <w:bottom w:val="single" w:sz="4" w:space="0" w:color="000000"/>
              <w:right w:val="nil"/>
            </w:tcBorders>
          </w:tcPr>
          <w:p w14:paraId="6DE6F564" w14:textId="77777777" w:rsidR="00B97B6F" w:rsidRDefault="00A8460F">
            <w:pPr>
              <w:spacing w:after="0" w:line="259" w:lineRule="auto"/>
              <w:ind w:left="16" w:right="0" w:firstLine="0"/>
              <w:jc w:val="center"/>
            </w:pPr>
            <w:r>
              <w:rPr>
                <w:b/>
              </w:rPr>
              <w:t>(1,342,474)</w:t>
            </w:r>
          </w:p>
        </w:tc>
        <w:tc>
          <w:tcPr>
            <w:tcW w:w="1126" w:type="dxa"/>
            <w:tcBorders>
              <w:top w:val="single" w:sz="4" w:space="0" w:color="000000"/>
              <w:left w:val="nil"/>
              <w:bottom w:val="single" w:sz="4" w:space="0" w:color="000000"/>
              <w:right w:val="nil"/>
            </w:tcBorders>
          </w:tcPr>
          <w:p w14:paraId="5060F1B1" w14:textId="77777777" w:rsidR="00B97B6F" w:rsidRDefault="00A8460F">
            <w:pPr>
              <w:spacing w:after="0" w:line="259" w:lineRule="auto"/>
              <w:ind w:left="0" w:right="-2" w:firstLine="0"/>
            </w:pPr>
            <w:r>
              <w:rPr>
                <w:b/>
              </w:rPr>
              <w:t>(</w:t>
            </w:r>
            <w:r>
              <w:rPr>
                <w:b/>
              </w:rPr>
              <w:t>1,259,656)</w:t>
            </w:r>
          </w:p>
        </w:tc>
      </w:tr>
    </w:tbl>
    <w:p w14:paraId="4E2E89CD" w14:textId="77777777" w:rsidR="00B97B6F" w:rsidRDefault="00A8460F">
      <w:pPr>
        <w:pStyle w:val="Heading2"/>
        <w:tabs>
          <w:tab w:val="center" w:pos="5058"/>
        </w:tabs>
        <w:ind w:left="-15" w:firstLine="0"/>
      </w:pPr>
      <w:r>
        <w:t xml:space="preserve">TOTAL ASSETS </w:t>
      </w:r>
      <w:r>
        <w:tab/>
      </w:r>
      <w:r>
        <w:rPr>
          <w:b w:val="0"/>
        </w:rPr>
        <w:t xml:space="preserve"> </w:t>
      </w:r>
    </w:p>
    <w:p w14:paraId="6A69591C" w14:textId="77777777" w:rsidR="00B97B6F" w:rsidRDefault="00A8460F">
      <w:pPr>
        <w:spacing w:after="5" w:line="259" w:lineRule="auto"/>
        <w:ind w:left="0" w:right="0" w:firstLine="0"/>
        <w:jc w:val="left"/>
      </w:pPr>
      <w:r>
        <w:rPr>
          <w:b/>
        </w:rPr>
        <w:t xml:space="preserve"> </w:t>
      </w:r>
      <w:r>
        <w:rPr>
          <w:b/>
        </w:rPr>
        <w:tab/>
      </w:r>
      <w:r>
        <w:t xml:space="preserve"> </w:t>
      </w:r>
    </w:p>
    <w:p w14:paraId="668C66A1" w14:textId="77777777" w:rsidR="00B97B6F" w:rsidRDefault="00A8460F">
      <w:pPr>
        <w:spacing w:after="1" w:line="259" w:lineRule="auto"/>
        <w:ind w:left="0" w:right="0" w:firstLine="0"/>
        <w:jc w:val="left"/>
      </w:pPr>
      <w:r>
        <w:rPr>
          <w:b/>
        </w:rPr>
        <w:t xml:space="preserve"> </w:t>
      </w:r>
      <w:r>
        <w:rPr>
          <w:b/>
        </w:rPr>
        <w:tab/>
      </w:r>
      <w:r>
        <w:t xml:space="preserve"> </w:t>
      </w:r>
    </w:p>
    <w:p w14:paraId="334A1810" w14:textId="77777777" w:rsidR="00B97B6F" w:rsidRDefault="00A8460F">
      <w:pPr>
        <w:tabs>
          <w:tab w:val="center" w:pos="5058"/>
        </w:tabs>
        <w:spacing w:after="13"/>
        <w:ind w:left="-15" w:right="0" w:firstLine="0"/>
        <w:jc w:val="left"/>
      </w:pPr>
      <w:r>
        <w:rPr>
          <w:b/>
        </w:rPr>
        <w:t xml:space="preserve">LIABILITIES </w:t>
      </w:r>
      <w:r>
        <w:rPr>
          <w:b/>
        </w:rPr>
        <w:tab/>
      </w:r>
      <w:r>
        <w:t xml:space="preserve"> </w:t>
      </w:r>
    </w:p>
    <w:p w14:paraId="3C89F508" w14:textId="77777777" w:rsidR="00B97B6F" w:rsidRDefault="00A8460F">
      <w:pPr>
        <w:spacing w:after="2" w:line="259" w:lineRule="auto"/>
        <w:ind w:left="0" w:right="0" w:firstLine="0"/>
        <w:jc w:val="left"/>
      </w:pPr>
      <w:r>
        <w:rPr>
          <w:b/>
        </w:rPr>
        <w:t xml:space="preserve"> </w:t>
      </w:r>
      <w:r>
        <w:rPr>
          <w:b/>
        </w:rPr>
        <w:tab/>
      </w:r>
      <w:r>
        <w:t xml:space="preserve"> </w:t>
      </w:r>
    </w:p>
    <w:p w14:paraId="1389F7DF" w14:textId="77777777" w:rsidR="00B97B6F" w:rsidRDefault="00A8460F">
      <w:pPr>
        <w:tabs>
          <w:tab w:val="center" w:pos="5058"/>
        </w:tabs>
        <w:ind w:left="-15" w:right="0" w:firstLine="0"/>
        <w:jc w:val="left"/>
      </w:pPr>
      <w:r>
        <w:t xml:space="preserve">Public Debt </w:t>
      </w:r>
      <w:r>
        <w:tab/>
        <w:t xml:space="preserve">13 </w:t>
      </w:r>
    </w:p>
    <w:p w14:paraId="2EF6CFD3" w14:textId="77777777" w:rsidR="00B97B6F" w:rsidRDefault="00A8460F">
      <w:pPr>
        <w:spacing w:after="10" w:line="259" w:lineRule="auto"/>
        <w:ind w:left="0" w:right="0" w:firstLine="0"/>
        <w:jc w:val="left"/>
      </w:pPr>
      <w:r>
        <w:t xml:space="preserve"> </w:t>
      </w:r>
      <w:r>
        <w:tab/>
        <w:t xml:space="preserve"> </w:t>
      </w:r>
    </w:p>
    <w:p w14:paraId="4D8F92C4" w14:textId="77777777" w:rsidR="00B97B6F" w:rsidRDefault="00A8460F">
      <w:pPr>
        <w:tabs>
          <w:tab w:val="center" w:pos="5058"/>
        </w:tabs>
        <w:spacing w:after="13"/>
        <w:ind w:left="-15" w:right="0" w:firstLine="0"/>
        <w:jc w:val="left"/>
      </w:pPr>
      <w:r>
        <w:rPr>
          <w:b/>
        </w:rPr>
        <w:t xml:space="preserve">TOTAL LIABILITIES </w:t>
      </w:r>
      <w:r>
        <w:rPr>
          <w:b/>
        </w:rPr>
        <w:tab/>
      </w:r>
      <w:r>
        <w:t xml:space="preserve"> </w:t>
      </w:r>
    </w:p>
    <w:p w14:paraId="17FE3D20" w14:textId="77777777" w:rsidR="00B97B6F" w:rsidRDefault="00A8460F">
      <w:pPr>
        <w:spacing w:after="14" w:line="259" w:lineRule="auto"/>
        <w:ind w:left="0" w:right="0" w:firstLine="0"/>
        <w:jc w:val="left"/>
      </w:pPr>
      <w:r>
        <w:rPr>
          <w:b/>
        </w:rPr>
        <w:t xml:space="preserve"> </w:t>
      </w:r>
      <w:r>
        <w:rPr>
          <w:b/>
        </w:rPr>
        <w:tab/>
      </w:r>
      <w:r>
        <w:t xml:space="preserve"> </w:t>
      </w:r>
    </w:p>
    <w:p w14:paraId="0F7BB8E3" w14:textId="77777777" w:rsidR="00B97B6F" w:rsidRDefault="00A8460F">
      <w:pPr>
        <w:spacing w:after="1" w:line="259" w:lineRule="auto"/>
        <w:ind w:left="0" w:right="0" w:firstLine="0"/>
        <w:jc w:val="left"/>
      </w:pPr>
      <w:r>
        <w:rPr>
          <w:b/>
        </w:rPr>
        <w:t xml:space="preserve"> </w:t>
      </w:r>
      <w:r>
        <w:rPr>
          <w:b/>
        </w:rPr>
        <w:tab/>
      </w:r>
      <w:r>
        <w:t xml:space="preserve"> </w:t>
      </w:r>
    </w:p>
    <w:p w14:paraId="1870A227" w14:textId="77777777" w:rsidR="00B97B6F" w:rsidRDefault="00A8460F">
      <w:pPr>
        <w:pStyle w:val="Heading2"/>
        <w:tabs>
          <w:tab w:val="center" w:pos="5058"/>
        </w:tabs>
        <w:ind w:left="-15" w:firstLine="0"/>
      </w:pPr>
      <w:r>
        <w:t xml:space="preserve">NET LIABILITIES </w:t>
      </w:r>
      <w:r>
        <w:tab/>
      </w:r>
      <w:r>
        <w:rPr>
          <w:b w:val="0"/>
        </w:rPr>
        <w:t xml:space="preserve"> </w:t>
      </w:r>
    </w:p>
    <w:p w14:paraId="340962CC" w14:textId="77777777" w:rsidR="00B97B6F" w:rsidRDefault="00A8460F">
      <w:pPr>
        <w:spacing w:after="2" w:line="259" w:lineRule="auto"/>
        <w:ind w:left="0" w:right="0" w:firstLine="0"/>
        <w:jc w:val="left"/>
      </w:pPr>
      <w:r>
        <w:t xml:space="preserve"> </w:t>
      </w:r>
      <w:r>
        <w:tab/>
        <w:t xml:space="preserve"> </w:t>
      </w:r>
    </w:p>
    <w:p w14:paraId="67200187" w14:textId="77777777" w:rsidR="00B97B6F" w:rsidRDefault="00A8460F">
      <w:pPr>
        <w:tabs>
          <w:tab w:val="center" w:pos="5058"/>
        </w:tabs>
        <w:ind w:left="-15" w:right="0" w:firstLine="0"/>
        <w:jc w:val="left"/>
      </w:pPr>
      <w:r>
        <w:t xml:space="preserve">Net Liabilities at 1 April </w:t>
      </w:r>
      <w:r>
        <w:tab/>
        <w:t xml:space="preserve"> </w:t>
      </w:r>
    </w:p>
    <w:p w14:paraId="51E77494" w14:textId="77777777" w:rsidR="00B97B6F" w:rsidRDefault="00A8460F">
      <w:pPr>
        <w:spacing w:after="2" w:line="259" w:lineRule="auto"/>
        <w:ind w:left="0" w:right="0" w:firstLine="0"/>
        <w:jc w:val="left"/>
      </w:pPr>
      <w:r>
        <w:t xml:space="preserve"> </w:t>
      </w:r>
      <w:r>
        <w:tab/>
        <w:t xml:space="preserve"> </w:t>
      </w:r>
    </w:p>
    <w:p w14:paraId="3770381E" w14:textId="77777777" w:rsidR="00B97B6F" w:rsidRDefault="00A8460F">
      <w:pPr>
        <w:spacing w:after="0" w:line="259" w:lineRule="auto"/>
        <w:ind w:left="0" w:right="0" w:firstLine="0"/>
        <w:jc w:val="left"/>
      </w:pPr>
      <w:r>
        <w:t xml:space="preserve"> </w:t>
      </w:r>
      <w:r>
        <w:tab/>
        <w:t xml:space="preserve"> </w:t>
      </w:r>
    </w:p>
    <w:p w14:paraId="6725B562" w14:textId="77777777" w:rsidR="00B97B6F" w:rsidRDefault="00A8460F">
      <w:pPr>
        <w:ind w:left="-5" w:right="0"/>
      </w:pPr>
      <w:r>
        <w:t xml:space="preserve">Excess of Public Expenditure over Public </w:t>
      </w:r>
    </w:p>
    <w:p w14:paraId="2CAC4C51" w14:textId="77777777" w:rsidR="00B97B6F" w:rsidRDefault="00A8460F">
      <w:pPr>
        <w:ind w:left="-5" w:right="0"/>
      </w:pPr>
      <w:r>
        <w:t xml:space="preserve">Income </w:t>
      </w:r>
    </w:p>
    <w:p w14:paraId="68F87F7D" w14:textId="77777777" w:rsidR="00B97B6F" w:rsidRDefault="00A8460F">
      <w:pPr>
        <w:spacing w:after="11" w:line="259" w:lineRule="auto"/>
        <w:ind w:left="0" w:right="0" w:firstLine="0"/>
        <w:jc w:val="left"/>
      </w:pPr>
      <w:r>
        <w:t xml:space="preserve"> </w:t>
      </w:r>
      <w:r>
        <w:tab/>
        <w:t xml:space="preserve"> </w:t>
      </w:r>
    </w:p>
    <w:p w14:paraId="203FC3DE" w14:textId="77777777" w:rsidR="00B97B6F" w:rsidRDefault="00A8460F">
      <w:pPr>
        <w:pStyle w:val="Heading2"/>
        <w:tabs>
          <w:tab w:val="center" w:pos="5058"/>
        </w:tabs>
        <w:ind w:left="-15" w:firstLine="0"/>
      </w:pPr>
      <w:r>
        <w:t xml:space="preserve">NET LIABILITIES AT 31 MARCH </w:t>
      </w:r>
      <w:r>
        <w:tab/>
        <w:t xml:space="preserve"> </w:t>
      </w:r>
    </w:p>
    <w:p w14:paraId="4949CCE0" w14:textId="77777777" w:rsidR="00B97B6F" w:rsidRDefault="00A8460F">
      <w:pPr>
        <w:spacing w:after="0" w:line="259" w:lineRule="auto"/>
        <w:ind w:left="108" w:right="0" w:firstLine="0"/>
        <w:jc w:val="left"/>
      </w:pPr>
      <w:r>
        <w:rPr>
          <w:b/>
        </w:rPr>
        <w:t xml:space="preserve"> </w:t>
      </w:r>
    </w:p>
    <w:p w14:paraId="2F45942E" w14:textId="77777777" w:rsidR="00B97B6F" w:rsidRDefault="00A8460F">
      <w:pPr>
        <w:spacing w:after="0" w:line="259" w:lineRule="auto"/>
        <w:ind w:left="108" w:right="0" w:firstLine="0"/>
        <w:jc w:val="left"/>
      </w:pPr>
      <w:r>
        <w:rPr>
          <w:b/>
        </w:rPr>
        <w:t xml:space="preserve"> </w:t>
      </w:r>
    </w:p>
    <w:p w14:paraId="1B526448" w14:textId="77777777" w:rsidR="00B97B6F" w:rsidRDefault="00A8460F">
      <w:pPr>
        <w:spacing w:after="0" w:line="259" w:lineRule="auto"/>
        <w:ind w:left="108" w:right="0" w:firstLine="0"/>
        <w:jc w:val="left"/>
      </w:pPr>
      <w:r>
        <w:rPr>
          <w:b/>
        </w:rPr>
        <w:t xml:space="preserve"> </w:t>
      </w:r>
    </w:p>
    <w:p w14:paraId="42DDE124" w14:textId="77777777" w:rsidR="00B97B6F" w:rsidRDefault="00A8460F">
      <w:pPr>
        <w:spacing w:after="0" w:line="259" w:lineRule="auto"/>
        <w:ind w:left="108" w:right="0" w:firstLine="0"/>
        <w:jc w:val="left"/>
      </w:pPr>
      <w:r>
        <w:rPr>
          <w:b/>
        </w:rPr>
        <w:t xml:space="preserve"> </w:t>
      </w:r>
    </w:p>
    <w:p w14:paraId="55130AC1" w14:textId="77777777" w:rsidR="00B97B6F" w:rsidRDefault="00A8460F">
      <w:pPr>
        <w:spacing w:after="0" w:line="259" w:lineRule="auto"/>
        <w:ind w:left="108" w:right="0" w:firstLine="0"/>
        <w:jc w:val="left"/>
      </w:pPr>
      <w:r>
        <w:rPr>
          <w:noProof/>
        </w:rPr>
        <w:drawing>
          <wp:inline distT="0" distB="0" distL="0" distR="0" wp14:anchorId="1D24F93C" wp14:editId="2E7A320A">
            <wp:extent cx="1247775" cy="542925"/>
            <wp:effectExtent l="0" t="0" r="0" b="0"/>
            <wp:docPr id="1643" name="Picture 1643"/>
            <wp:cNvGraphicFramePr/>
            <a:graphic xmlns:a="http://schemas.openxmlformats.org/drawingml/2006/main">
              <a:graphicData uri="http://schemas.openxmlformats.org/drawingml/2006/picture">
                <pic:pic xmlns:pic="http://schemas.openxmlformats.org/drawingml/2006/picture">
                  <pic:nvPicPr>
                    <pic:cNvPr id="1643" name="Picture 1643"/>
                    <pic:cNvPicPr/>
                  </pic:nvPicPr>
                  <pic:blipFill>
                    <a:blip r:embed="rId24"/>
                    <a:stretch>
                      <a:fillRect/>
                    </a:stretch>
                  </pic:blipFill>
                  <pic:spPr>
                    <a:xfrm>
                      <a:off x="0" y="0"/>
                      <a:ext cx="1247775" cy="542925"/>
                    </a:xfrm>
                    <a:prstGeom prst="rect">
                      <a:avLst/>
                    </a:prstGeom>
                  </pic:spPr>
                </pic:pic>
              </a:graphicData>
            </a:graphic>
          </wp:inline>
        </w:drawing>
      </w:r>
      <w:r>
        <w:rPr>
          <w:b/>
        </w:rPr>
        <w:t xml:space="preserve"> </w:t>
      </w:r>
    </w:p>
    <w:p w14:paraId="56905E6F" w14:textId="77777777" w:rsidR="00B97B6F" w:rsidRDefault="00A8460F">
      <w:pPr>
        <w:spacing w:after="0" w:line="259" w:lineRule="auto"/>
        <w:ind w:left="108" w:right="0" w:firstLine="0"/>
        <w:jc w:val="left"/>
      </w:pPr>
      <w:r>
        <w:rPr>
          <w:b/>
        </w:rPr>
        <w:t xml:space="preserve"> </w:t>
      </w:r>
    </w:p>
    <w:p w14:paraId="7B83BDBC" w14:textId="77777777" w:rsidR="00B97B6F" w:rsidRDefault="00A8460F">
      <w:pPr>
        <w:spacing w:after="0" w:line="259" w:lineRule="auto"/>
        <w:ind w:left="108" w:right="0" w:firstLine="0"/>
        <w:jc w:val="left"/>
      </w:pPr>
      <w:r>
        <w:rPr>
          <w:b/>
        </w:rPr>
        <w:t xml:space="preserve"> </w:t>
      </w:r>
    </w:p>
    <w:p w14:paraId="0812C757" w14:textId="77777777" w:rsidR="00B97B6F" w:rsidRDefault="00A8460F">
      <w:pPr>
        <w:spacing w:after="0" w:line="259" w:lineRule="auto"/>
        <w:ind w:left="108" w:right="0" w:firstLine="0"/>
        <w:jc w:val="left"/>
      </w:pPr>
      <w:r>
        <w:rPr>
          <w:b/>
        </w:rPr>
        <w:t xml:space="preserve"> </w:t>
      </w:r>
    </w:p>
    <w:p w14:paraId="537619C3" w14:textId="77777777" w:rsidR="00B97B6F" w:rsidRDefault="00A8460F">
      <w:pPr>
        <w:pStyle w:val="Heading2"/>
        <w:ind w:left="118"/>
      </w:pPr>
      <w:r>
        <w:t xml:space="preserve">HUGH WIDDIS </w:t>
      </w:r>
    </w:p>
    <w:p w14:paraId="74C740C7" w14:textId="77777777" w:rsidR="00B97B6F" w:rsidRDefault="00A8460F">
      <w:pPr>
        <w:spacing w:after="0" w:line="259" w:lineRule="auto"/>
        <w:ind w:left="118" w:right="0"/>
        <w:jc w:val="left"/>
      </w:pPr>
      <w:r>
        <w:rPr>
          <w:i/>
        </w:rPr>
        <w:t xml:space="preserve">Interim Accounting Officer </w:t>
      </w:r>
    </w:p>
    <w:p w14:paraId="1B0D0490" w14:textId="77777777" w:rsidR="00B97B6F" w:rsidRDefault="00A8460F">
      <w:pPr>
        <w:ind w:left="118" w:right="0"/>
      </w:pPr>
      <w:r>
        <w:t xml:space="preserve">Department of Finance  </w:t>
      </w:r>
    </w:p>
    <w:p w14:paraId="5D74BBF0" w14:textId="77777777" w:rsidR="00B97B6F" w:rsidRDefault="00A8460F">
      <w:pPr>
        <w:spacing w:after="0" w:line="259" w:lineRule="auto"/>
        <w:ind w:left="108" w:right="0" w:firstLine="0"/>
        <w:jc w:val="left"/>
      </w:pPr>
      <w:r>
        <w:t xml:space="preserve"> </w:t>
      </w:r>
    </w:p>
    <w:p w14:paraId="625AC5CB" w14:textId="77777777" w:rsidR="00B97B6F" w:rsidRDefault="00A8460F">
      <w:pPr>
        <w:ind w:left="118" w:right="0"/>
      </w:pPr>
      <w:r>
        <w:t xml:space="preserve">22 September 2017 </w:t>
      </w:r>
    </w:p>
    <w:p w14:paraId="4F62F442" w14:textId="77777777" w:rsidR="00B97B6F" w:rsidRDefault="00A8460F">
      <w:pPr>
        <w:spacing w:after="0" w:line="259" w:lineRule="auto"/>
        <w:ind w:left="108" w:right="0" w:firstLine="0"/>
        <w:jc w:val="left"/>
      </w:pPr>
      <w:r>
        <w:t xml:space="preserve"> </w:t>
      </w:r>
    </w:p>
    <w:p w14:paraId="224156F4" w14:textId="77777777" w:rsidR="00B97B6F" w:rsidRDefault="00A8460F">
      <w:pPr>
        <w:spacing w:after="0" w:line="259" w:lineRule="auto"/>
        <w:ind w:left="108" w:right="0" w:firstLine="0"/>
        <w:jc w:val="left"/>
      </w:pPr>
      <w:r>
        <w:rPr>
          <w:b/>
        </w:rPr>
        <w:t xml:space="preserve"> </w:t>
      </w:r>
    </w:p>
    <w:p w14:paraId="3FB1935A" w14:textId="77777777" w:rsidR="00B97B6F" w:rsidRDefault="00A8460F">
      <w:pPr>
        <w:spacing w:after="0" w:line="259" w:lineRule="auto"/>
        <w:ind w:left="108" w:right="0" w:firstLine="0"/>
        <w:jc w:val="left"/>
      </w:pPr>
      <w:r>
        <w:rPr>
          <w:b/>
        </w:rPr>
        <w:t xml:space="preserve"> </w:t>
      </w:r>
    </w:p>
    <w:p w14:paraId="1A6EACD4" w14:textId="77777777" w:rsidR="00B97B6F" w:rsidRDefault="00A8460F">
      <w:pPr>
        <w:spacing w:after="0" w:line="259" w:lineRule="auto"/>
        <w:ind w:left="108" w:right="0" w:firstLine="0"/>
        <w:jc w:val="left"/>
      </w:pPr>
      <w:r>
        <w:rPr>
          <w:b/>
        </w:rPr>
        <w:t xml:space="preserve"> </w:t>
      </w:r>
    </w:p>
    <w:p w14:paraId="22E8FF48" w14:textId="77777777" w:rsidR="00B97B6F" w:rsidRDefault="00A8460F">
      <w:pPr>
        <w:spacing w:after="0" w:line="259" w:lineRule="auto"/>
        <w:ind w:left="108" w:right="0" w:firstLine="0"/>
        <w:jc w:val="left"/>
      </w:pPr>
      <w:r>
        <w:rPr>
          <w:b/>
        </w:rPr>
        <w:t xml:space="preserve"> </w:t>
      </w:r>
    </w:p>
    <w:p w14:paraId="5F9644D2" w14:textId="77777777" w:rsidR="00B97B6F" w:rsidRDefault="00A8460F">
      <w:pPr>
        <w:spacing w:after="0" w:line="259" w:lineRule="auto"/>
        <w:ind w:left="108" w:right="0" w:firstLine="0"/>
        <w:jc w:val="left"/>
      </w:pPr>
      <w:r>
        <w:rPr>
          <w:b/>
        </w:rPr>
        <w:t xml:space="preserve"> </w:t>
      </w:r>
    </w:p>
    <w:p w14:paraId="22DB1A10" w14:textId="77777777" w:rsidR="00B97B6F" w:rsidRDefault="00A8460F">
      <w:pPr>
        <w:spacing w:after="0" w:line="259" w:lineRule="auto"/>
        <w:ind w:left="108" w:right="0" w:firstLine="0"/>
        <w:jc w:val="left"/>
      </w:pPr>
      <w:r>
        <w:rPr>
          <w:b/>
        </w:rPr>
        <w:t xml:space="preserve"> </w:t>
      </w:r>
    </w:p>
    <w:p w14:paraId="4A838F42" w14:textId="77777777" w:rsidR="00B97B6F" w:rsidRDefault="00A8460F">
      <w:pPr>
        <w:spacing w:after="0" w:line="259" w:lineRule="auto"/>
        <w:ind w:left="108" w:right="0" w:firstLine="0"/>
        <w:jc w:val="left"/>
      </w:pPr>
      <w:r>
        <w:rPr>
          <w:b/>
        </w:rPr>
        <w:t xml:space="preserve"> </w:t>
      </w:r>
    </w:p>
    <w:p w14:paraId="341BC0B4" w14:textId="77777777" w:rsidR="00B97B6F" w:rsidRDefault="00B97B6F">
      <w:pPr>
        <w:sectPr w:rsidR="00B97B6F">
          <w:headerReference w:type="even" r:id="rId32"/>
          <w:headerReference w:type="default" r:id="rId33"/>
          <w:footerReference w:type="even" r:id="rId34"/>
          <w:footerReference w:type="default" r:id="rId35"/>
          <w:headerReference w:type="first" r:id="rId36"/>
          <w:footerReference w:type="first" r:id="rId37"/>
          <w:pgSz w:w="11906" w:h="16838"/>
          <w:pgMar w:top="1445" w:right="1797" w:bottom="1540" w:left="1692" w:header="724" w:footer="722" w:gutter="0"/>
          <w:cols w:space="720"/>
        </w:sectPr>
      </w:pPr>
    </w:p>
    <w:p w14:paraId="27BC782F" w14:textId="77777777" w:rsidR="00B97B6F" w:rsidRDefault="00A8460F">
      <w:pPr>
        <w:spacing w:after="13"/>
        <w:ind w:left="118" w:right="0"/>
        <w:jc w:val="left"/>
      </w:pPr>
      <w:r>
        <w:rPr>
          <w:b/>
        </w:rPr>
        <w:lastRenderedPageBreak/>
        <w:t xml:space="preserve">NOTES TO THE ACCOUNT </w:t>
      </w:r>
    </w:p>
    <w:p w14:paraId="045B5ECC" w14:textId="77777777" w:rsidR="00B97B6F" w:rsidRDefault="00A8460F">
      <w:pPr>
        <w:spacing w:after="0" w:line="259" w:lineRule="auto"/>
        <w:ind w:left="108" w:right="0" w:firstLine="0"/>
        <w:jc w:val="left"/>
      </w:pPr>
      <w:r>
        <w:rPr>
          <w:b/>
        </w:rPr>
        <w:t xml:space="preserve"> </w:t>
      </w:r>
    </w:p>
    <w:p w14:paraId="405062AB" w14:textId="77777777" w:rsidR="00B97B6F" w:rsidRDefault="00A8460F">
      <w:pPr>
        <w:pStyle w:val="Heading2"/>
        <w:ind w:left="118"/>
      </w:pPr>
      <w:r>
        <w:t xml:space="preserve">1. </w:t>
      </w:r>
      <w:r>
        <w:t xml:space="preserve">ANALYSIS OF INTEREST RECEIVED </w:t>
      </w:r>
    </w:p>
    <w:p w14:paraId="66E61A8D" w14:textId="77777777" w:rsidR="00B97B6F" w:rsidRDefault="00A8460F">
      <w:pPr>
        <w:spacing w:after="0" w:line="259" w:lineRule="auto"/>
        <w:ind w:left="108" w:right="0" w:firstLine="0"/>
        <w:jc w:val="left"/>
      </w:pPr>
      <w:r>
        <w:rPr>
          <w:b/>
        </w:rPr>
        <w:t xml:space="preserve"> </w:t>
      </w:r>
    </w:p>
    <w:p w14:paraId="24958AA9" w14:textId="77777777" w:rsidR="00B97B6F" w:rsidRDefault="00A8460F">
      <w:pPr>
        <w:spacing w:after="0" w:line="259" w:lineRule="auto"/>
        <w:ind w:left="5771" w:right="2052"/>
        <w:jc w:val="center"/>
      </w:pPr>
      <w:r>
        <w:rPr>
          <w:b/>
        </w:rPr>
        <w:t>2016-17</w:t>
      </w:r>
    </w:p>
    <w:p w14:paraId="17F53D67" w14:textId="77777777" w:rsidR="00B97B6F" w:rsidRDefault="00A8460F">
      <w:pPr>
        <w:spacing w:after="0" w:line="259" w:lineRule="auto"/>
        <w:ind w:left="5771" w:right="2055"/>
        <w:jc w:val="center"/>
      </w:pPr>
      <w:r>
        <w:rPr>
          <w:b/>
        </w:rPr>
        <w:t xml:space="preserve">£000 </w:t>
      </w:r>
    </w:p>
    <w:p w14:paraId="36416140" w14:textId="77777777" w:rsidR="00B97B6F" w:rsidRDefault="00A8460F">
      <w:pPr>
        <w:spacing w:after="2" w:line="259" w:lineRule="auto"/>
        <w:ind w:left="0" w:right="0" w:firstLine="0"/>
        <w:jc w:val="left"/>
      </w:pPr>
      <w:r>
        <w:rPr>
          <w:b/>
        </w:rPr>
        <w:t xml:space="preserve"> </w:t>
      </w:r>
      <w:r>
        <w:rPr>
          <w:b/>
        </w:rPr>
        <w:tab/>
        <w:t xml:space="preserve"> </w:t>
      </w:r>
      <w:r>
        <w:rPr>
          <w:b/>
        </w:rPr>
        <w:tab/>
        <w:t xml:space="preserve"> </w:t>
      </w:r>
    </w:p>
    <w:p w14:paraId="053C9D02" w14:textId="77777777" w:rsidR="00B97B6F" w:rsidRDefault="00A8460F">
      <w:pPr>
        <w:pStyle w:val="Heading2"/>
        <w:ind w:left="-5"/>
      </w:pPr>
      <w:r>
        <w:t xml:space="preserve">Interest Received on Loans from the Consolidated Fund </w:t>
      </w:r>
    </w:p>
    <w:p w14:paraId="01601785" w14:textId="77777777" w:rsidR="00B97B6F" w:rsidRDefault="00A8460F">
      <w:pPr>
        <w:ind w:left="-5" w:right="0"/>
      </w:pPr>
      <w:r>
        <w:t>Northern Ireland Housing Executive 24,855 29,248 Former New Towns Commissions 1,077 1,113</w:t>
      </w:r>
    </w:p>
    <w:p w14:paraId="5E72E8DC" w14:textId="77777777" w:rsidR="00B97B6F" w:rsidRDefault="00A8460F">
      <w:pPr>
        <w:tabs>
          <w:tab w:val="center" w:pos="7187"/>
          <w:tab w:val="right" w:pos="9112"/>
        </w:tabs>
        <w:ind w:left="-15" w:right="0" w:firstLine="0"/>
        <w:jc w:val="left"/>
      </w:pPr>
      <w:r>
        <w:t xml:space="preserve">Temporary Investments </w:t>
      </w:r>
      <w:r>
        <w:tab/>
        <w:t>20</w:t>
      </w:r>
      <w:r>
        <w:tab/>
        <w:t>31</w:t>
      </w:r>
    </w:p>
    <w:tbl>
      <w:tblPr>
        <w:tblStyle w:val="TableGrid"/>
        <w:tblpPr w:vertAnchor="text" w:tblpX="5495" w:tblpY="-11"/>
        <w:tblOverlap w:val="never"/>
        <w:tblW w:w="3615" w:type="dxa"/>
        <w:tblInd w:w="0" w:type="dxa"/>
        <w:tblCellMar>
          <w:top w:w="3" w:type="dxa"/>
          <w:left w:w="0" w:type="dxa"/>
          <w:bottom w:w="3" w:type="dxa"/>
          <w:right w:w="0" w:type="dxa"/>
        </w:tblCellMar>
        <w:tblLook w:val="04A0" w:firstRow="1" w:lastRow="0" w:firstColumn="1" w:lastColumn="0" w:noHBand="0" w:noVBand="1"/>
      </w:tblPr>
      <w:tblGrid>
        <w:gridCol w:w="2312"/>
        <w:gridCol w:w="1303"/>
      </w:tblGrid>
      <w:tr w:rsidR="00B97B6F" w14:paraId="77A839D7" w14:textId="77777777">
        <w:trPr>
          <w:trHeight w:val="281"/>
        </w:trPr>
        <w:tc>
          <w:tcPr>
            <w:tcW w:w="2312" w:type="dxa"/>
            <w:tcBorders>
              <w:top w:val="single" w:sz="4" w:space="0" w:color="000000"/>
              <w:left w:val="nil"/>
              <w:bottom w:val="single" w:sz="4" w:space="0" w:color="000000"/>
              <w:right w:val="nil"/>
            </w:tcBorders>
          </w:tcPr>
          <w:p w14:paraId="795C2BD1" w14:textId="77777777" w:rsidR="00B97B6F" w:rsidRDefault="00A8460F">
            <w:pPr>
              <w:spacing w:after="0" w:line="259" w:lineRule="auto"/>
              <w:ind w:left="648" w:right="0" w:firstLine="0"/>
              <w:jc w:val="center"/>
            </w:pPr>
            <w:r>
              <w:rPr>
                <w:b/>
              </w:rPr>
              <w:t>25,952</w:t>
            </w:r>
          </w:p>
        </w:tc>
        <w:tc>
          <w:tcPr>
            <w:tcW w:w="1303" w:type="dxa"/>
            <w:tcBorders>
              <w:top w:val="single" w:sz="4" w:space="0" w:color="000000"/>
              <w:left w:val="nil"/>
              <w:bottom w:val="single" w:sz="4" w:space="0" w:color="000000"/>
              <w:right w:val="nil"/>
            </w:tcBorders>
          </w:tcPr>
          <w:p w14:paraId="6009EBCE" w14:textId="77777777" w:rsidR="00B97B6F" w:rsidRDefault="00A8460F">
            <w:pPr>
              <w:spacing w:after="0" w:line="259" w:lineRule="auto"/>
              <w:ind w:left="0" w:right="-3" w:firstLine="0"/>
              <w:jc w:val="right"/>
            </w:pPr>
            <w:r>
              <w:rPr>
                <w:b/>
              </w:rPr>
              <w:t>30,392</w:t>
            </w:r>
          </w:p>
        </w:tc>
      </w:tr>
      <w:tr w:rsidR="00B97B6F" w14:paraId="7E80762E" w14:textId="77777777">
        <w:trPr>
          <w:trHeight w:val="808"/>
        </w:trPr>
        <w:tc>
          <w:tcPr>
            <w:tcW w:w="2312" w:type="dxa"/>
            <w:tcBorders>
              <w:top w:val="single" w:sz="4" w:space="0" w:color="000000"/>
              <w:left w:val="nil"/>
              <w:bottom w:val="nil"/>
              <w:right w:val="nil"/>
            </w:tcBorders>
            <w:vAlign w:val="bottom"/>
          </w:tcPr>
          <w:p w14:paraId="0BBFDE8D" w14:textId="77777777" w:rsidR="00B97B6F" w:rsidRDefault="00A8460F">
            <w:pPr>
              <w:spacing w:after="0" w:line="259" w:lineRule="auto"/>
              <w:ind w:left="648" w:right="0" w:firstLine="0"/>
              <w:jc w:val="center"/>
            </w:pPr>
            <w:r>
              <w:t>22,158</w:t>
            </w:r>
          </w:p>
        </w:tc>
        <w:tc>
          <w:tcPr>
            <w:tcW w:w="1303" w:type="dxa"/>
            <w:tcBorders>
              <w:top w:val="single" w:sz="4" w:space="0" w:color="000000"/>
              <w:left w:val="nil"/>
              <w:bottom w:val="nil"/>
              <w:right w:val="nil"/>
            </w:tcBorders>
            <w:vAlign w:val="bottom"/>
          </w:tcPr>
          <w:p w14:paraId="5AC97AFF" w14:textId="77777777" w:rsidR="00B97B6F" w:rsidRDefault="00A8460F">
            <w:pPr>
              <w:spacing w:after="0" w:line="259" w:lineRule="auto"/>
              <w:ind w:left="0" w:right="-3" w:firstLine="0"/>
              <w:jc w:val="right"/>
            </w:pPr>
            <w:r>
              <w:t>23,145</w:t>
            </w:r>
          </w:p>
        </w:tc>
      </w:tr>
      <w:tr w:rsidR="00B97B6F" w14:paraId="6195BD2E" w14:textId="77777777">
        <w:trPr>
          <w:trHeight w:val="270"/>
        </w:trPr>
        <w:tc>
          <w:tcPr>
            <w:tcW w:w="2312" w:type="dxa"/>
            <w:tcBorders>
              <w:top w:val="nil"/>
              <w:left w:val="nil"/>
              <w:bottom w:val="nil"/>
              <w:right w:val="nil"/>
            </w:tcBorders>
          </w:tcPr>
          <w:p w14:paraId="2142B1FB" w14:textId="77777777" w:rsidR="00B97B6F" w:rsidRDefault="00A8460F">
            <w:pPr>
              <w:spacing w:after="0" w:line="259" w:lineRule="auto"/>
              <w:ind w:left="950" w:right="0" w:firstLine="0"/>
              <w:jc w:val="center"/>
            </w:pPr>
            <w:r>
              <w:t>185</w:t>
            </w:r>
          </w:p>
        </w:tc>
        <w:tc>
          <w:tcPr>
            <w:tcW w:w="1303" w:type="dxa"/>
            <w:tcBorders>
              <w:top w:val="nil"/>
              <w:left w:val="nil"/>
              <w:bottom w:val="nil"/>
              <w:right w:val="nil"/>
            </w:tcBorders>
          </w:tcPr>
          <w:p w14:paraId="16B2B9FC" w14:textId="77777777" w:rsidR="00B97B6F" w:rsidRDefault="00A8460F">
            <w:pPr>
              <w:spacing w:after="0" w:line="259" w:lineRule="auto"/>
              <w:ind w:left="0" w:right="0" w:firstLine="0"/>
              <w:jc w:val="right"/>
            </w:pPr>
            <w:r>
              <w:t>90</w:t>
            </w:r>
          </w:p>
        </w:tc>
      </w:tr>
      <w:tr w:rsidR="00B97B6F" w14:paraId="30B40627" w14:textId="77777777">
        <w:trPr>
          <w:trHeight w:val="270"/>
        </w:trPr>
        <w:tc>
          <w:tcPr>
            <w:tcW w:w="2312" w:type="dxa"/>
            <w:tcBorders>
              <w:top w:val="nil"/>
              <w:left w:val="nil"/>
              <w:bottom w:val="nil"/>
              <w:right w:val="nil"/>
            </w:tcBorders>
          </w:tcPr>
          <w:p w14:paraId="4887763C" w14:textId="77777777" w:rsidR="00B97B6F" w:rsidRDefault="00A8460F">
            <w:pPr>
              <w:spacing w:after="0" w:line="259" w:lineRule="auto"/>
              <w:ind w:left="770" w:right="0" w:firstLine="0"/>
              <w:jc w:val="center"/>
            </w:pPr>
            <w:r>
              <w:t>2,945</w:t>
            </w:r>
          </w:p>
        </w:tc>
        <w:tc>
          <w:tcPr>
            <w:tcW w:w="1303" w:type="dxa"/>
            <w:tcBorders>
              <w:top w:val="nil"/>
              <w:left w:val="nil"/>
              <w:bottom w:val="nil"/>
              <w:right w:val="nil"/>
            </w:tcBorders>
          </w:tcPr>
          <w:p w14:paraId="0FCFC48D" w14:textId="77777777" w:rsidR="00B97B6F" w:rsidRDefault="00A8460F">
            <w:pPr>
              <w:spacing w:after="0" w:line="259" w:lineRule="auto"/>
              <w:ind w:left="0" w:right="-3" w:firstLine="0"/>
              <w:jc w:val="right"/>
            </w:pPr>
            <w:r>
              <w:t>3,139</w:t>
            </w:r>
          </w:p>
        </w:tc>
      </w:tr>
      <w:tr w:rsidR="00B97B6F" w14:paraId="0FE39835" w14:textId="77777777">
        <w:trPr>
          <w:trHeight w:val="270"/>
        </w:trPr>
        <w:tc>
          <w:tcPr>
            <w:tcW w:w="2312" w:type="dxa"/>
            <w:tcBorders>
              <w:top w:val="nil"/>
              <w:left w:val="nil"/>
              <w:bottom w:val="nil"/>
              <w:right w:val="nil"/>
            </w:tcBorders>
          </w:tcPr>
          <w:p w14:paraId="055CD11A" w14:textId="77777777" w:rsidR="00B97B6F" w:rsidRDefault="00A8460F">
            <w:pPr>
              <w:spacing w:after="0" w:line="259" w:lineRule="auto"/>
              <w:ind w:left="1243" w:right="0" w:firstLine="0"/>
              <w:jc w:val="center"/>
            </w:pPr>
            <w:r>
              <w:t>-</w:t>
            </w:r>
          </w:p>
        </w:tc>
        <w:tc>
          <w:tcPr>
            <w:tcW w:w="1303" w:type="dxa"/>
            <w:tcBorders>
              <w:top w:val="nil"/>
              <w:left w:val="nil"/>
              <w:bottom w:val="nil"/>
              <w:right w:val="nil"/>
            </w:tcBorders>
          </w:tcPr>
          <w:p w14:paraId="54CE7822" w14:textId="77777777" w:rsidR="00B97B6F" w:rsidRDefault="00A8460F">
            <w:pPr>
              <w:spacing w:after="0" w:line="259" w:lineRule="auto"/>
              <w:ind w:left="0" w:right="0" w:firstLine="0"/>
              <w:jc w:val="right"/>
            </w:pPr>
            <w:r>
              <w:t>1</w:t>
            </w:r>
          </w:p>
        </w:tc>
      </w:tr>
      <w:tr w:rsidR="00B97B6F" w14:paraId="04B6CC7A" w14:textId="77777777">
        <w:trPr>
          <w:trHeight w:val="283"/>
        </w:trPr>
        <w:tc>
          <w:tcPr>
            <w:tcW w:w="2312" w:type="dxa"/>
            <w:tcBorders>
              <w:top w:val="nil"/>
              <w:left w:val="nil"/>
              <w:bottom w:val="single" w:sz="4" w:space="0" w:color="000000"/>
              <w:right w:val="nil"/>
            </w:tcBorders>
          </w:tcPr>
          <w:p w14:paraId="2952D34A" w14:textId="77777777" w:rsidR="00B97B6F" w:rsidRDefault="00A8460F">
            <w:pPr>
              <w:spacing w:after="0" w:line="259" w:lineRule="auto"/>
              <w:ind w:left="950" w:right="0" w:firstLine="0"/>
              <w:jc w:val="center"/>
            </w:pPr>
            <w:r>
              <w:t>318</w:t>
            </w:r>
          </w:p>
        </w:tc>
        <w:tc>
          <w:tcPr>
            <w:tcW w:w="1303" w:type="dxa"/>
            <w:tcBorders>
              <w:top w:val="nil"/>
              <w:left w:val="nil"/>
              <w:bottom w:val="single" w:sz="4" w:space="0" w:color="000000"/>
              <w:right w:val="nil"/>
            </w:tcBorders>
          </w:tcPr>
          <w:p w14:paraId="698093E6" w14:textId="77777777" w:rsidR="00B97B6F" w:rsidRDefault="00A8460F">
            <w:pPr>
              <w:spacing w:after="0" w:line="259" w:lineRule="auto"/>
              <w:ind w:left="0" w:right="0" w:firstLine="0"/>
              <w:jc w:val="right"/>
            </w:pPr>
            <w:r>
              <w:t>324</w:t>
            </w:r>
          </w:p>
        </w:tc>
      </w:tr>
      <w:tr w:rsidR="00B97B6F" w14:paraId="58F0B3FD" w14:textId="77777777">
        <w:trPr>
          <w:trHeight w:val="278"/>
        </w:trPr>
        <w:tc>
          <w:tcPr>
            <w:tcW w:w="2312" w:type="dxa"/>
            <w:tcBorders>
              <w:top w:val="single" w:sz="4" w:space="0" w:color="000000"/>
              <w:left w:val="nil"/>
              <w:bottom w:val="single" w:sz="4" w:space="0" w:color="000000"/>
              <w:right w:val="nil"/>
            </w:tcBorders>
          </w:tcPr>
          <w:p w14:paraId="73CF29B3" w14:textId="77777777" w:rsidR="00B97B6F" w:rsidRDefault="00A8460F">
            <w:pPr>
              <w:spacing w:after="0" w:line="259" w:lineRule="auto"/>
              <w:ind w:left="648" w:right="0" w:firstLine="0"/>
              <w:jc w:val="center"/>
            </w:pPr>
            <w:r>
              <w:rPr>
                <w:b/>
              </w:rPr>
              <w:t>25,606</w:t>
            </w:r>
          </w:p>
        </w:tc>
        <w:tc>
          <w:tcPr>
            <w:tcW w:w="1303" w:type="dxa"/>
            <w:tcBorders>
              <w:top w:val="single" w:sz="4" w:space="0" w:color="000000"/>
              <w:left w:val="nil"/>
              <w:bottom w:val="single" w:sz="4" w:space="0" w:color="000000"/>
              <w:right w:val="nil"/>
            </w:tcBorders>
          </w:tcPr>
          <w:p w14:paraId="6D7FBFDF" w14:textId="77777777" w:rsidR="00B97B6F" w:rsidRDefault="00A8460F">
            <w:pPr>
              <w:spacing w:after="0" w:line="259" w:lineRule="auto"/>
              <w:ind w:left="0" w:right="-3" w:firstLine="0"/>
              <w:jc w:val="right"/>
            </w:pPr>
            <w:r>
              <w:rPr>
                <w:b/>
              </w:rPr>
              <w:t>26,699</w:t>
            </w:r>
          </w:p>
        </w:tc>
      </w:tr>
      <w:tr w:rsidR="00B97B6F" w14:paraId="2B41FD99" w14:textId="77777777">
        <w:trPr>
          <w:trHeight w:val="281"/>
        </w:trPr>
        <w:tc>
          <w:tcPr>
            <w:tcW w:w="2312" w:type="dxa"/>
            <w:tcBorders>
              <w:top w:val="single" w:sz="4" w:space="0" w:color="000000"/>
              <w:left w:val="nil"/>
              <w:bottom w:val="single" w:sz="4" w:space="0" w:color="000000"/>
              <w:right w:val="nil"/>
            </w:tcBorders>
          </w:tcPr>
          <w:p w14:paraId="2535D2FE" w14:textId="77777777" w:rsidR="00B97B6F" w:rsidRDefault="00B97B6F">
            <w:pPr>
              <w:spacing w:after="160" w:line="259" w:lineRule="auto"/>
              <w:ind w:left="0" w:right="0" w:firstLine="0"/>
              <w:jc w:val="left"/>
            </w:pPr>
          </w:p>
        </w:tc>
        <w:tc>
          <w:tcPr>
            <w:tcW w:w="1303" w:type="dxa"/>
            <w:tcBorders>
              <w:top w:val="single" w:sz="4" w:space="0" w:color="000000"/>
              <w:left w:val="nil"/>
              <w:bottom w:val="single" w:sz="4" w:space="0" w:color="000000"/>
              <w:right w:val="nil"/>
            </w:tcBorders>
          </w:tcPr>
          <w:p w14:paraId="1CEC2B33" w14:textId="77777777" w:rsidR="00B97B6F" w:rsidRDefault="00B97B6F">
            <w:pPr>
              <w:spacing w:after="160" w:line="259" w:lineRule="auto"/>
              <w:ind w:left="0" w:right="0" w:firstLine="0"/>
              <w:jc w:val="left"/>
            </w:pPr>
          </w:p>
        </w:tc>
      </w:tr>
      <w:tr w:rsidR="00B97B6F" w14:paraId="7B7E6876" w14:textId="77777777">
        <w:trPr>
          <w:trHeight w:val="281"/>
        </w:trPr>
        <w:tc>
          <w:tcPr>
            <w:tcW w:w="2312" w:type="dxa"/>
            <w:tcBorders>
              <w:top w:val="single" w:sz="4" w:space="0" w:color="000000"/>
              <w:left w:val="nil"/>
              <w:bottom w:val="single" w:sz="4" w:space="0" w:color="000000"/>
              <w:right w:val="nil"/>
            </w:tcBorders>
          </w:tcPr>
          <w:p w14:paraId="1DAAA7A8" w14:textId="77777777" w:rsidR="00B97B6F" w:rsidRDefault="00A8460F">
            <w:pPr>
              <w:spacing w:after="0" w:line="259" w:lineRule="auto"/>
              <w:ind w:left="648" w:right="0" w:firstLine="0"/>
              <w:jc w:val="center"/>
            </w:pPr>
            <w:r>
              <w:rPr>
                <w:b/>
              </w:rPr>
              <w:t>51,558</w:t>
            </w:r>
          </w:p>
        </w:tc>
        <w:tc>
          <w:tcPr>
            <w:tcW w:w="1303" w:type="dxa"/>
            <w:tcBorders>
              <w:top w:val="single" w:sz="4" w:space="0" w:color="000000"/>
              <w:left w:val="nil"/>
              <w:bottom w:val="single" w:sz="4" w:space="0" w:color="000000"/>
              <w:right w:val="nil"/>
            </w:tcBorders>
          </w:tcPr>
          <w:p w14:paraId="36EEA00A" w14:textId="77777777" w:rsidR="00B97B6F" w:rsidRDefault="00A8460F">
            <w:pPr>
              <w:spacing w:after="0" w:line="259" w:lineRule="auto"/>
              <w:ind w:left="0" w:right="-3" w:firstLine="0"/>
              <w:jc w:val="right"/>
            </w:pPr>
            <w:r>
              <w:rPr>
                <w:b/>
              </w:rPr>
              <w:t>57,091</w:t>
            </w:r>
          </w:p>
        </w:tc>
      </w:tr>
      <w:tr w:rsidR="00B97B6F" w14:paraId="6C9EE4CE" w14:textId="77777777">
        <w:trPr>
          <w:trHeight w:val="2028"/>
        </w:trPr>
        <w:tc>
          <w:tcPr>
            <w:tcW w:w="2312" w:type="dxa"/>
            <w:tcBorders>
              <w:top w:val="single" w:sz="4" w:space="0" w:color="000000"/>
              <w:left w:val="nil"/>
              <w:bottom w:val="nil"/>
              <w:right w:val="nil"/>
            </w:tcBorders>
            <w:vAlign w:val="bottom"/>
          </w:tcPr>
          <w:p w14:paraId="3B7A65FD" w14:textId="77777777" w:rsidR="00B97B6F" w:rsidRDefault="00A8460F">
            <w:pPr>
              <w:spacing w:after="0" w:line="259" w:lineRule="auto"/>
              <w:ind w:left="669" w:right="443" w:hanging="158"/>
              <w:jc w:val="left"/>
            </w:pPr>
            <w:r>
              <w:rPr>
                <w:b/>
              </w:rPr>
              <w:t xml:space="preserve">2016-17 £000 </w:t>
            </w:r>
          </w:p>
        </w:tc>
        <w:tc>
          <w:tcPr>
            <w:tcW w:w="1303" w:type="dxa"/>
            <w:tcBorders>
              <w:top w:val="single" w:sz="4" w:space="0" w:color="000000"/>
              <w:left w:val="nil"/>
              <w:bottom w:val="nil"/>
              <w:right w:val="nil"/>
            </w:tcBorders>
            <w:vAlign w:val="bottom"/>
          </w:tcPr>
          <w:p w14:paraId="61A75CC5" w14:textId="77777777" w:rsidR="00B97B6F" w:rsidRDefault="00A8460F">
            <w:pPr>
              <w:spacing w:after="0" w:line="259" w:lineRule="auto"/>
              <w:ind w:left="158" w:right="0" w:hanging="158"/>
              <w:jc w:val="left"/>
            </w:pPr>
            <w:r>
              <w:rPr>
                <w:b/>
              </w:rPr>
              <w:t xml:space="preserve">2015-16 £000 </w:t>
            </w:r>
          </w:p>
        </w:tc>
      </w:tr>
      <w:tr w:rsidR="00B97B6F" w14:paraId="68F9893D" w14:textId="77777777">
        <w:trPr>
          <w:trHeight w:val="254"/>
        </w:trPr>
        <w:tc>
          <w:tcPr>
            <w:tcW w:w="2312" w:type="dxa"/>
            <w:tcBorders>
              <w:top w:val="nil"/>
              <w:left w:val="nil"/>
              <w:bottom w:val="nil"/>
              <w:right w:val="nil"/>
            </w:tcBorders>
          </w:tcPr>
          <w:p w14:paraId="26BC9A9D" w14:textId="77777777" w:rsidR="00B97B6F" w:rsidRDefault="00A8460F">
            <w:pPr>
              <w:spacing w:after="0" w:line="259" w:lineRule="auto"/>
              <w:ind w:left="770" w:right="0" w:firstLine="0"/>
              <w:jc w:val="center"/>
            </w:pPr>
            <w:r>
              <w:t>3,625</w:t>
            </w:r>
          </w:p>
        </w:tc>
        <w:tc>
          <w:tcPr>
            <w:tcW w:w="1303" w:type="dxa"/>
            <w:tcBorders>
              <w:top w:val="nil"/>
              <w:left w:val="nil"/>
              <w:bottom w:val="nil"/>
              <w:right w:val="nil"/>
            </w:tcBorders>
          </w:tcPr>
          <w:p w14:paraId="2C84428B" w14:textId="77777777" w:rsidR="00B97B6F" w:rsidRDefault="00A8460F">
            <w:pPr>
              <w:spacing w:after="0" w:line="259" w:lineRule="auto"/>
              <w:ind w:left="0" w:right="-3" w:firstLine="0"/>
              <w:jc w:val="right"/>
            </w:pPr>
            <w:r>
              <w:t>6,790</w:t>
            </w:r>
          </w:p>
        </w:tc>
      </w:tr>
      <w:tr w:rsidR="00B97B6F" w14:paraId="5CBCB121" w14:textId="77777777">
        <w:trPr>
          <w:trHeight w:val="253"/>
        </w:trPr>
        <w:tc>
          <w:tcPr>
            <w:tcW w:w="2312" w:type="dxa"/>
            <w:tcBorders>
              <w:top w:val="nil"/>
              <w:left w:val="nil"/>
              <w:bottom w:val="nil"/>
              <w:right w:val="nil"/>
            </w:tcBorders>
          </w:tcPr>
          <w:p w14:paraId="4812D296" w14:textId="77777777" w:rsidR="00B97B6F" w:rsidRDefault="00A8460F">
            <w:pPr>
              <w:spacing w:after="0" w:line="259" w:lineRule="auto"/>
              <w:ind w:left="950" w:right="0" w:firstLine="0"/>
              <w:jc w:val="center"/>
            </w:pPr>
            <w:r>
              <w:t>100</w:t>
            </w:r>
          </w:p>
        </w:tc>
        <w:tc>
          <w:tcPr>
            <w:tcW w:w="1303" w:type="dxa"/>
            <w:tcBorders>
              <w:top w:val="nil"/>
              <w:left w:val="nil"/>
              <w:bottom w:val="nil"/>
              <w:right w:val="nil"/>
            </w:tcBorders>
          </w:tcPr>
          <w:p w14:paraId="15258DC6" w14:textId="77777777" w:rsidR="00B97B6F" w:rsidRDefault="00A8460F">
            <w:pPr>
              <w:spacing w:after="0" w:line="259" w:lineRule="auto"/>
              <w:ind w:left="0" w:right="0" w:firstLine="0"/>
              <w:jc w:val="right"/>
            </w:pPr>
            <w:r>
              <w:t>95</w:t>
            </w:r>
          </w:p>
        </w:tc>
      </w:tr>
      <w:tr w:rsidR="00B97B6F" w14:paraId="3B04D88C" w14:textId="77777777">
        <w:trPr>
          <w:trHeight w:val="252"/>
        </w:trPr>
        <w:tc>
          <w:tcPr>
            <w:tcW w:w="2312" w:type="dxa"/>
            <w:tcBorders>
              <w:top w:val="nil"/>
              <w:left w:val="nil"/>
              <w:bottom w:val="nil"/>
              <w:right w:val="nil"/>
            </w:tcBorders>
          </w:tcPr>
          <w:p w14:paraId="4DE434C6" w14:textId="77777777" w:rsidR="00B97B6F" w:rsidRDefault="00A8460F">
            <w:pPr>
              <w:spacing w:after="0" w:line="259" w:lineRule="auto"/>
              <w:ind w:left="1243" w:right="0" w:firstLine="0"/>
              <w:jc w:val="center"/>
            </w:pPr>
            <w:r>
              <w:t>-</w:t>
            </w:r>
          </w:p>
        </w:tc>
        <w:tc>
          <w:tcPr>
            <w:tcW w:w="1303" w:type="dxa"/>
            <w:tcBorders>
              <w:top w:val="nil"/>
              <w:left w:val="nil"/>
              <w:bottom w:val="nil"/>
              <w:right w:val="nil"/>
            </w:tcBorders>
          </w:tcPr>
          <w:p w14:paraId="46C97E73" w14:textId="77777777" w:rsidR="00B97B6F" w:rsidRDefault="00A8460F">
            <w:pPr>
              <w:spacing w:after="0" w:line="259" w:lineRule="auto"/>
              <w:ind w:left="0" w:right="0" w:firstLine="0"/>
              <w:jc w:val="right"/>
            </w:pPr>
            <w:r>
              <w:t>6</w:t>
            </w:r>
          </w:p>
        </w:tc>
      </w:tr>
      <w:tr w:rsidR="00B97B6F" w14:paraId="2CDA1D60" w14:textId="77777777">
        <w:trPr>
          <w:trHeight w:val="253"/>
        </w:trPr>
        <w:tc>
          <w:tcPr>
            <w:tcW w:w="2312" w:type="dxa"/>
            <w:tcBorders>
              <w:top w:val="nil"/>
              <w:left w:val="nil"/>
              <w:bottom w:val="nil"/>
              <w:right w:val="nil"/>
            </w:tcBorders>
          </w:tcPr>
          <w:p w14:paraId="43F4335F" w14:textId="77777777" w:rsidR="00B97B6F" w:rsidRDefault="00A8460F">
            <w:pPr>
              <w:spacing w:after="0" w:line="259" w:lineRule="auto"/>
              <w:ind w:left="770" w:right="0" w:firstLine="0"/>
              <w:jc w:val="center"/>
            </w:pPr>
            <w:r>
              <w:t>1,718</w:t>
            </w:r>
          </w:p>
        </w:tc>
        <w:tc>
          <w:tcPr>
            <w:tcW w:w="1303" w:type="dxa"/>
            <w:tcBorders>
              <w:top w:val="nil"/>
              <w:left w:val="nil"/>
              <w:bottom w:val="nil"/>
              <w:right w:val="nil"/>
            </w:tcBorders>
          </w:tcPr>
          <w:p w14:paraId="0A63AC6A" w14:textId="77777777" w:rsidR="00B97B6F" w:rsidRDefault="00A8460F">
            <w:pPr>
              <w:spacing w:after="0" w:line="259" w:lineRule="auto"/>
              <w:ind w:left="0" w:right="-3" w:firstLine="0"/>
              <w:jc w:val="right"/>
            </w:pPr>
            <w:r>
              <w:t>1,571</w:t>
            </w:r>
          </w:p>
        </w:tc>
      </w:tr>
      <w:tr w:rsidR="00B97B6F" w14:paraId="2C801458" w14:textId="77777777">
        <w:trPr>
          <w:trHeight w:val="257"/>
        </w:trPr>
        <w:tc>
          <w:tcPr>
            <w:tcW w:w="2312" w:type="dxa"/>
            <w:tcBorders>
              <w:top w:val="nil"/>
              <w:left w:val="nil"/>
              <w:bottom w:val="single" w:sz="4" w:space="0" w:color="000000"/>
              <w:right w:val="nil"/>
            </w:tcBorders>
          </w:tcPr>
          <w:p w14:paraId="46A5AE90" w14:textId="77777777" w:rsidR="00B97B6F" w:rsidRDefault="00A8460F">
            <w:pPr>
              <w:spacing w:after="0" w:line="259" w:lineRule="auto"/>
              <w:ind w:left="1243" w:right="0" w:firstLine="0"/>
              <w:jc w:val="center"/>
            </w:pPr>
            <w:r>
              <w:t>-</w:t>
            </w:r>
          </w:p>
        </w:tc>
        <w:tc>
          <w:tcPr>
            <w:tcW w:w="1303" w:type="dxa"/>
            <w:tcBorders>
              <w:top w:val="nil"/>
              <w:left w:val="nil"/>
              <w:bottom w:val="single" w:sz="4" w:space="0" w:color="000000"/>
              <w:right w:val="nil"/>
            </w:tcBorders>
          </w:tcPr>
          <w:p w14:paraId="5D26971D" w14:textId="77777777" w:rsidR="00B97B6F" w:rsidRDefault="00A8460F">
            <w:pPr>
              <w:spacing w:after="0" w:line="259" w:lineRule="auto"/>
              <w:ind w:left="0" w:right="-3" w:firstLine="0"/>
              <w:jc w:val="right"/>
            </w:pPr>
            <w:r>
              <w:t>4,729</w:t>
            </w:r>
          </w:p>
        </w:tc>
      </w:tr>
      <w:tr w:rsidR="00B97B6F" w14:paraId="77F9A154" w14:textId="77777777">
        <w:trPr>
          <w:trHeight w:val="264"/>
        </w:trPr>
        <w:tc>
          <w:tcPr>
            <w:tcW w:w="2312" w:type="dxa"/>
            <w:tcBorders>
              <w:top w:val="single" w:sz="4" w:space="0" w:color="000000"/>
              <w:left w:val="nil"/>
              <w:bottom w:val="single" w:sz="4" w:space="0" w:color="000000"/>
              <w:right w:val="nil"/>
            </w:tcBorders>
          </w:tcPr>
          <w:p w14:paraId="48994185" w14:textId="77777777" w:rsidR="00B97B6F" w:rsidRDefault="00A8460F">
            <w:pPr>
              <w:spacing w:after="0" w:line="259" w:lineRule="auto"/>
              <w:ind w:left="770" w:right="0" w:firstLine="0"/>
              <w:jc w:val="center"/>
            </w:pPr>
            <w:r>
              <w:rPr>
                <w:b/>
              </w:rPr>
              <w:t>5,443</w:t>
            </w:r>
          </w:p>
        </w:tc>
        <w:tc>
          <w:tcPr>
            <w:tcW w:w="1303" w:type="dxa"/>
            <w:tcBorders>
              <w:top w:val="single" w:sz="4" w:space="0" w:color="000000"/>
              <w:left w:val="nil"/>
              <w:bottom w:val="single" w:sz="4" w:space="0" w:color="000000"/>
              <w:right w:val="nil"/>
            </w:tcBorders>
          </w:tcPr>
          <w:p w14:paraId="3A736515" w14:textId="77777777" w:rsidR="00B97B6F" w:rsidRDefault="00A8460F">
            <w:pPr>
              <w:spacing w:after="0" w:line="259" w:lineRule="auto"/>
              <w:ind w:left="0" w:right="-3" w:firstLine="0"/>
              <w:jc w:val="right"/>
            </w:pPr>
            <w:r>
              <w:rPr>
                <w:b/>
              </w:rPr>
              <w:t>13,191</w:t>
            </w:r>
          </w:p>
        </w:tc>
      </w:tr>
    </w:tbl>
    <w:p w14:paraId="3EAF1764" w14:textId="77777777" w:rsidR="00B97B6F" w:rsidRDefault="00A8460F">
      <w:pPr>
        <w:spacing w:after="5" w:line="259" w:lineRule="auto"/>
        <w:ind w:left="0" w:right="3" w:firstLine="0"/>
        <w:jc w:val="left"/>
      </w:pPr>
      <w:r>
        <w:t xml:space="preserve"> </w:t>
      </w:r>
    </w:p>
    <w:p w14:paraId="5E21252D" w14:textId="77777777" w:rsidR="00B97B6F" w:rsidRDefault="00A8460F">
      <w:pPr>
        <w:spacing w:after="0" w:line="259" w:lineRule="auto"/>
        <w:ind w:left="0" w:right="3" w:firstLine="0"/>
        <w:jc w:val="left"/>
      </w:pPr>
      <w:r>
        <w:t xml:space="preserve"> </w:t>
      </w:r>
    </w:p>
    <w:p w14:paraId="389C24FC" w14:textId="77777777" w:rsidR="00B97B6F" w:rsidRDefault="00A8460F">
      <w:pPr>
        <w:pStyle w:val="Heading2"/>
        <w:ind w:left="-5"/>
      </w:pPr>
      <w:r>
        <w:t xml:space="preserve">Interest Received on Government Loans </w:t>
      </w:r>
    </w:p>
    <w:p w14:paraId="5943B821" w14:textId="77777777" w:rsidR="00B97B6F" w:rsidRDefault="00A8460F">
      <w:pPr>
        <w:ind w:left="-5" w:right="0"/>
      </w:pPr>
      <w:r>
        <w:t xml:space="preserve">Local Councils  </w:t>
      </w:r>
    </w:p>
    <w:p w14:paraId="15FBA900" w14:textId="77777777" w:rsidR="00B97B6F" w:rsidRDefault="00A8460F">
      <w:pPr>
        <w:ind w:left="-5" w:right="0"/>
      </w:pPr>
      <w:r>
        <w:t xml:space="preserve">Port &amp; Harbour Authorities </w:t>
      </w:r>
    </w:p>
    <w:p w14:paraId="728F24C3" w14:textId="77777777" w:rsidR="00B97B6F" w:rsidRDefault="00A8460F">
      <w:pPr>
        <w:ind w:left="-5" w:right="0"/>
      </w:pPr>
      <w:r>
        <w:t>Northern Ireland Housing Executive</w:t>
      </w:r>
      <w:r>
        <w:rPr>
          <w:rFonts w:ascii="Times New Roman" w:eastAsia="Times New Roman" w:hAnsi="Times New Roman" w:cs="Times New Roman"/>
        </w:rPr>
        <w:t xml:space="preserve"> </w:t>
      </w:r>
    </w:p>
    <w:p w14:paraId="78823CC8" w14:textId="77777777" w:rsidR="00B97B6F" w:rsidRDefault="00A8460F">
      <w:pPr>
        <w:ind w:left="-5" w:right="0"/>
      </w:pPr>
      <w:r>
        <w:t xml:space="preserve">Housing Associations </w:t>
      </w:r>
    </w:p>
    <w:p w14:paraId="3762ACE2" w14:textId="77777777" w:rsidR="00B97B6F" w:rsidRDefault="00A8460F">
      <w:pPr>
        <w:ind w:left="-5" w:right="0"/>
      </w:pPr>
      <w:r>
        <w:t xml:space="preserve">Schools </w:t>
      </w:r>
    </w:p>
    <w:p w14:paraId="5F8F270D" w14:textId="77777777" w:rsidR="00B97B6F" w:rsidRDefault="00A8460F">
      <w:pPr>
        <w:spacing w:after="7" w:line="259" w:lineRule="auto"/>
        <w:ind w:left="0" w:right="3" w:firstLine="0"/>
        <w:jc w:val="left"/>
      </w:pPr>
      <w:r>
        <w:t xml:space="preserve"> </w:t>
      </w:r>
    </w:p>
    <w:p w14:paraId="11DA0C78" w14:textId="77777777" w:rsidR="00B97B6F" w:rsidRDefault="00A8460F">
      <w:pPr>
        <w:spacing w:after="2" w:line="259" w:lineRule="auto"/>
        <w:ind w:left="0" w:right="3" w:firstLine="0"/>
        <w:jc w:val="left"/>
      </w:pPr>
      <w:r>
        <w:t xml:space="preserve"> </w:t>
      </w:r>
    </w:p>
    <w:p w14:paraId="751D1CE6" w14:textId="77777777" w:rsidR="00B97B6F" w:rsidRDefault="00A8460F">
      <w:pPr>
        <w:spacing w:after="13"/>
        <w:ind w:left="-5" w:right="0"/>
        <w:jc w:val="left"/>
      </w:pPr>
      <w:r>
        <w:rPr>
          <w:b/>
        </w:rPr>
        <w:t xml:space="preserve">Total Interest Received </w:t>
      </w:r>
    </w:p>
    <w:p w14:paraId="78EAA46E" w14:textId="77777777" w:rsidR="00B97B6F" w:rsidRDefault="00A8460F">
      <w:pPr>
        <w:spacing w:after="0" w:line="259" w:lineRule="auto"/>
        <w:ind w:left="108" w:right="3" w:firstLine="0"/>
        <w:jc w:val="left"/>
      </w:pPr>
      <w:r>
        <w:rPr>
          <w:b/>
        </w:rPr>
        <w:t xml:space="preserve"> </w:t>
      </w:r>
    </w:p>
    <w:p w14:paraId="5CB2F9FC" w14:textId="77777777" w:rsidR="00B97B6F" w:rsidRDefault="00A8460F">
      <w:pPr>
        <w:spacing w:after="0" w:line="259" w:lineRule="auto"/>
        <w:ind w:left="108" w:right="3" w:firstLine="0"/>
        <w:jc w:val="left"/>
      </w:pPr>
      <w:r>
        <w:rPr>
          <w:b/>
        </w:rPr>
        <w:t xml:space="preserve"> </w:t>
      </w:r>
    </w:p>
    <w:p w14:paraId="592D1349" w14:textId="77777777" w:rsidR="00B97B6F" w:rsidRDefault="00A8460F">
      <w:pPr>
        <w:spacing w:after="0" w:line="259" w:lineRule="auto"/>
        <w:ind w:left="108" w:right="3" w:firstLine="0"/>
        <w:jc w:val="left"/>
      </w:pPr>
      <w:r>
        <w:rPr>
          <w:b/>
        </w:rPr>
        <w:t xml:space="preserve"> </w:t>
      </w:r>
    </w:p>
    <w:p w14:paraId="3149B016" w14:textId="77777777" w:rsidR="00B97B6F" w:rsidRDefault="00A8460F">
      <w:pPr>
        <w:spacing w:after="0" w:line="259" w:lineRule="auto"/>
        <w:ind w:left="108" w:right="3" w:firstLine="0"/>
        <w:jc w:val="left"/>
      </w:pPr>
      <w:r>
        <w:rPr>
          <w:b/>
        </w:rPr>
        <w:t xml:space="preserve"> </w:t>
      </w:r>
    </w:p>
    <w:p w14:paraId="72F50A4A" w14:textId="77777777" w:rsidR="00B97B6F" w:rsidRDefault="00A8460F">
      <w:pPr>
        <w:pStyle w:val="Heading2"/>
        <w:ind w:left="118"/>
      </w:pPr>
      <w:r>
        <w:t xml:space="preserve">2. ANALYSIS OF OTHER CENTRAL RECEIPTS </w:t>
      </w:r>
    </w:p>
    <w:p w14:paraId="3D98B1F8" w14:textId="77777777" w:rsidR="00B97B6F" w:rsidRDefault="00A8460F">
      <w:pPr>
        <w:spacing w:after="0" w:line="259" w:lineRule="auto"/>
        <w:ind w:left="108" w:right="3" w:firstLine="0"/>
        <w:jc w:val="left"/>
      </w:pPr>
      <w:r>
        <w:rPr>
          <w:b/>
        </w:rPr>
        <w:t xml:space="preserve"> </w:t>
      </w:r>
    </w:p>
    <w:p w14:paraId="25F03EF4" w14:textId="77777777" w:rsidR="00B97B6F" w:rsidRDefault="00A8460F">
      <w:pPr>
        <w:spacing w:after="235" w:line="259" w:lineRule="auto"/>
        <w:ind w:left="0" w:right="3" w:firstLine="0"/>
        <w:jc w:val="left"/>
      </w:pPr>
      <w:r>
        <w:rPr>
          <w:b/>
        </w:rPr>
        <w:t xml:space="preserve"> </w:t>
      </w:r>
    </w:p>
    <w:p w14:paraId="0CABD18A" w14:textId="77777777" w:rsidR="00B97B6F" w:rsidRDefault="00A8460F">
      <w:pPr>
        <w:ind w:left="-5" w:right="0"/>
      </w:pPr>
      <w:r>
        <w:t xml:space="preserve">OFCOM </w:t>
      </w:r>
    </w:p>
    <w:p w14:paraId="369245C5" w14:textId="77777777" w:rsidR="00B97B6F" w:rsidRDefault="00A8460F">
      <w:pPr>
        <w:ind w:left="-5" w:right="0"/>
      </w:pPr>
      <w:r>
        <w:t xml:space="preserve">Northern Ireland Housing Executive </w:t>
      </w:r>
    </w:p>
    <w:p w14:paraId="248B579B" w14:textId="77777777" w:rsidR="00B97B6F" w:rsidRDefault="00A8460F">
      <w:pPr>
        <w:ind w:left="-5" w:right="0"/>
      </w:pPr>
      <w:r>
        <w:t xml:space="preserve">Miscellaneous </w:t>
      </w:r>
    </w:p>
    <w:p w14:paraId="10ACA243" w14:textId="77777777" w:rsidR="00B97B6F" w:rsidRDefault="00A8460F">
      <w:pPr>
        <w:ind w:left="-5" w:right="0"/>
      </w:pPr>
      <w:r>
        <w:t xml:space="preserve">Continental shelf </w:t>
      </w:r>
    </w:p>
    <w:p w14:paraId="49D9ACB8" w14:textId="77777777" w:rsidR="00B97B6F" w:rsidRDefault="00A8460F">
      <w:pPr>
        <w:ind w:left="-5" w:right="0"/>
      </w:pPr>
      <w:r>
        <w:t xml:space="preserve">Transfer of EU Funds held in PMG </w:t>
      </w:r>
    </w:p>
    <w:p w14:paraId="3EC3FA84" w14:textId="77777777" w:rsidR="00B97B6F" w:rsidRDefault="00A8460F">
      <w:pPr>
        <w:spacing w:after="13"/>
        <w:ind w:left="-5" w:right="0"/>
        <w:jc w:val="left"/>
      </w:pPr>
      <w:r>
        <w:rPr>
          <w:b/>
        </w:rPr>
        <w:t xml:space="preserve">Total Central Receipts </w:t>
      </w:r>
    </w:p>
    <w:p w14:paraId="7F6E7477" w14:textId="77777777" w:rsidR="00B97B6F" w:rsidRDefault="00A8460F">
      <w:pPr>
        <w:spacing w:after="0" w:line="259" w:lineRule="auto"/>
        <w:ind w:left="108" w:right="0" w:firstLine="0"/>
        <w:jc w:val="left"/>
      </w:pPr>
      <w:r>
        <w:rPr>
          <w:b/>
        </w:rPr>
        <w:t xml:space="preserve"> </w:t>
      </w:r>
    </w:p>
    <w:p w14:paraId="4B76E341" w14:textId="77777777" w:rsidR="00B97B6F" w:rsidRDefault="00A8460F">
      <w:pPr>
        <w:spacing w:after="0" w:line="259" w:lineRule="auto"/>
        <w:ind w:left="108" w:right="0" w:firstLine="0"/>
        <w:jc w:val="left"/>
      </w:pPr>
      <w:r>
        <w:rPr>
          <w:b/>
        </w:rPr>
        <w:t xml:space="preserve"> </w:t>
      </w:r>
    </w:p>
    <w:p w14:paraId="2AF90F5A" w14:textId="77777777" w:rsidR="00B97B6F" w:rsidRDefault="00A8460F">
      <w:pPr>
        <w:spacing w:after="0" w:line="259" w:lineRule="auto"/>
        <w:ind w:left="108" w:right="0" w:firstLine="0"/>
        <w:jc w:val="left"/>
      </w:pPr>
      <w:r>
        <w:rPr>
          <w:b/>
        </w:rPr>
        <w:t xml:space="preserve"> </w:t>
      </w:r>
    </w:p>
    <w:p w14:paraId="2FCEC843" w14:textId="77777777" w:rsidR="00B97B6F" w:rsidRDefault="00A8460F">
      <w:pPr>
        <w:spacing w:after="0" w:line="259" w:lineRule="auto"/>
        <w:ind w:left="108" w:right="0" w:firstLine="0"/>
        <w:jc w:val="left"/>
      </w:pPr>
      <w:r>
        <w:rPr>
          <w:b/>
        </w:rPr>
        <w:t xml:space="preserve"> </w:t>
      </w:r>
    </w:p>
    <w:p w14:paraId="2AE580A4" w14:textId="77777777" w:rsidR="00B97B6F" w:rsidRDefault="00A8460F">
      <w:pPr>
        <w:spacing w:after="0" w:line="259" w:lineRule="auto"/>
        <w:ind w:left="108" w:right="0" w:firstLine="0"/>
        <w:jc w:val="left"/>
      </w:pPr>
      <w:r>
        <w:rPr>
          <w:b/>
        </w:rPr>
        <w:t xml:space="preserve"> </w:t>
      </w:r>
    </w:p>
    <w:p w14:paraId="4184E64D" w14:textId="77777777" w:rsidR="00B97B6F" w:rsidRDefault="00A8460F">
      <w:pPr>
        <w:spacing w:after="0" w:line="259" w:lineRule="auto"/>
        <w:ind w:left="108" w:right="0" w:firstLine="0"/>
        <w:jc w:val="left"/>
      </w:pPr>
      <w:r>
        <w:rPr>
          <w:b/>
        </w:rPr>
        <w:t xml:space="preserve"> </w:t>
      </w:r>
    </w:p>
    <w:p w14:paraId="2283DFD5" w14:textId="77777777" w:rsidR="00B97B6F" w:rsidRDefault="00A8460F">
      <w:pPr>
        <w:spacing w:after="0" w:line="259" w:lineRule="auto"/>
        <w:ind w:left="108" w:right="0" w:firstLine="0"/>
        <w:jc w:val="left"/>
      </w:pPr>
      <w:r>
        <w:rPr>
          <w:b/>
        </w:rPr>
        <w:t xml:space="preserve"> </w:t>
      </w:r>
    </w:p>
    <w:p w14:paraId="382EA946" w14:textId="77777777" w:rsidR="00B97B6F" w:rsidRDefault="00A8460F">
      <w:pPr>
        <w:spacing w:after="0" w:line="259" w:lineRule="auto"/>
        <w:ind w:left="108" w:right="0" w:firstLine="0"/>
        <w:jc w:val="left"/>
      </w:pPr>
      <w:r>
        <w:rPr>
          <w:b/>
        </w:rPr>
        <w:t xml:space="preserve"> </w:t>
      </w:r>
    </w:p>
    <w:p w14:paraId="7120B36D" w14:textId="77777777" w:rsidR="00B97B6F" w:rsidRDefault="00A8460F">
      <w:pPr>
        <w:spacing w:after="0" w:line="259" w:lineRule="auto"/>
        <w:ind w:left="108" w:right="0" w:firstLine="0"/>
        <w:jc w:val="left"/>
      </w:pPr>
      <w:r>
        <w:rPr>
          <w:b/>
        </w:rPr>
        <w:t xml:space="preserve"> </w:t>
      </w:r>
    </w:p>
    <w:p w14:paraId="0E904401" w14:textId="77777777" w:rsidR="00B97B6F" w:rsidRDefault="00A8460F">
      <w:pPr>
        <w:spacing w:after="0" w:line="259" w:lineRule="auto"/>
        <w:ind w:left="108" w:right="0" w:firstLine="0"/>
        <w:jc w:val="left"/>
      </w:pPr>
      <w:r>
        <w:rPr>
          <w:b/>
        </w:rPr>
        <w:lastRenderedPageBreak/>
        <w:t xml:space="preserve"> </w:t>
      </w:r>
    </w:p>
    <w:p w14:paraId="4F8D80F3" w14:textId="77777777" w:rsidR="00B97B6F" w:rsidRDefault="00A8460F">
      <w:pPr>
        <w:spacing w:after="0" w:line="259" w:lineRule="auto"/>
        <w:ind w:left="108" w:right="0" w:firstLine="0"/>
        <w:jc w:val="left"/>
      </w:pPr>
      <w:r>
        <w:rPr>
          <w:b/>
        </w:rPr>
        <w:t xml:space="preserve"> </w:t>
      </w:r>
    </w:p>
    <w:p w14:paraId="0298D907" w14:textId="77777777" w:rsidR="00B97B6F" w:rsidRDefault="00A8460F">
      <w:pPr>
        <w:spacing w:after="0" w:line="259" w:lineRule="auto"/>
        <w:ind w:left="108" w:right="0" w:firstLine="0"/>
        <w:jc w:val="left"/>
      </w:pPr>
      <w:r>
        <w:rPr>
          <w:b/>
        </w:rPr>
        <w:t xml:space="preserve"> </w:t>
      </w:r>
    </w:p>
    <w:p w14:paraId="3CCA807D" w14:textId="77777777" w:rsidR="00B97B6F" w:rsidRDefault="00A8460F">
      <w:pPr>
        <w:spacing w:after="0" w:line="259" w:lineRule="auto"/>
        <w:ind w:left="108" w:right="0" w:firstLine="0"/>
        <w:jc w:val="left"/>
      </w:pPr>
      <w:r>
        <w:rPr>
          <w:b/>
        </w:rPr>
        <w:t xml:space="preserve"> </w:t>
      </w:r>
    </w:p>
    <w:p w14:paraId="3FB015ED" w14:textId="77777777" w:rsidR="00B97B6F" w:rsidRDefault="00A8460F">
      <w:pPr>
        <w:spacing w:after="0" w:line="259" w:lineRule="auto"/>
        <w:ind w:left="108" w:right="0" w:firstLine="0"/>
        <w:jc w:val="left"/>
      </w:pPr>
      <w:r>
        <w:rPr>
          <w:b/>
        </w:rPr>
        <w:t xml:space="preserve"> </w:t>
      </w:r>
    </w:p>
    <w:p w14:paraId="6145FFC2" w14:textId="77777777" w:rsidR="00B97B6F" w:rsidRDefault="00A8460F">
      <w:pPr>
        <w:spacing w:after="0" w:line="259" w:lineRule="auto"/>
        <w:ind w:left="108" w:right="0" w:firstLine="0"/>
        <w:jc w:val="left"/>
      </w:pPr>
      <w:r>
        <w:rPr>
          <w:b/>
        </w:rPr>
        <w:t xml:space="preserve"> </w:t>
      </w:r>
    </w:p>
    <w:p w14:paraId="5571AD70" w14:textId="77777777" w:rsidR="00B97B6F" w:rsidRDefault="00A8460F">
      <w:pPr>
        <w:spacing w:after="0" w:line="259" w:lineRule="auto"/>
        <w:ind w:left="108" w:right="0" w:firstLine="0"/>
        <w:jc w:val="left"/>
      </w:pPr>
      <w:r>
        <w:rPr>
          <w:b/>
        </w:rPr>
        <w:t xml:space="preserve"> </w:t>
      </w:r>
    </w:p>
    <w:p w14:paraId="0517741D" w14:textId="77777777" w:rsidR="00B97B6F" w:rsidRDefault="00A8460F">
      <w:pPr>
        <w:pStyle w:val="Heading2"/>
        <w:ind w:left="118"/>
      </w:pPr>
      <w:r>
        <w:t xml:space="preserve">3. ANALYSIS OF OTHER DEPARTMENTAL RECEIPTS </w:t>
      </w:r>
    </w:p>
    <w:p w14:paraId="6FCE2884" w14:textId="77777777" w:rsidR="00B97B6F" w:rsidRDefault="00A8460F">
      <w:pPr>
        <w:spacing w:after="0" w:line="259" w:lineRule="auto"/>
        <w:ind w:left="108" w:right="0" w:firstLine="0"/>
        <w:jc w:val="left"/>
      </w:pPr>
      <w:r>
        <w:rPr>
          <w:b/>
        </w:rPr>
        <w:t xml:space="preserve"> </w:t>
      </w:r>
    </w:p>
    <w:tbl>
      <w:tblPr>
        <w:tblStyle w:val="TableGrid"/>
        <w:tblW w:w="9110" w:type="dxa"/>
        <w:tblInd w:w="10" w:type="dxa"/>
        <w:tblCellMar>
          <w:top w:w="7" w:type="dxa"/>
          <w:left w:w="0" w:type="dxa"/>
          <w:bottom w:w="6" w:type="dxa"/>
          <w:right w:w="2" w:type="dxa"/>
        </w:tblCellMar>
        <w:tblLook w:val="04A0" w:firstRow="1" w:lastRow="0" w:firstColumn="1" w:lastColumn="0" w:noHBand="0" w:noVBand="1"/>
      </w:tblPr>
      <w:tblGrid>
        <w:gridCol w:w="2861"/>
        <w:gridCol w:w="1207"/>
        <w:gridCol w:w="1287"/>
        <w:gridCol w:w="1234"/>
        <w:gridCol w:w="1261"/>
        <w:gridCol w:w="1260"/>
      </w:tblGrid>
      <w:tr w:rsidR="00B97B6F" w14:paraId="5DC00573" w14:textId="77777777">
        <w:trPr>
          <w:trHeight w:val="1020"/>
        </w:trPr>
        <w:tc>
          <w:tcPr>
            <w:tcW w:w="2861" w:type="dxa"/>
            <w:tcBorders>
              <w:top w:val="single" w:sz="4" w:space="0" w:color="000000"/>
              <w:left w:val="single" w:sz="4" w:space="0" w:color="000000"/>
              <w:bottom w:val="single" w:sz="4" w:space="0" w:color="000000"/>
              <w:right w:val="single" w:sz="4" w:space="0" w:color="000000"/>
            </w:tcBorders>
          </w:tcPr>
          <w:p w14:paraId="52F541B2" w14:textId="77777777" w:rsidR="00B97B6F" w:rsidRDefault="00A8460F">
            <w:pPr>
              <w:spacing w:after="0" w:line="259" w:lineRule="auto"/>
              <w:ind w:left="5" w:right="0" w:firstLine="0"/>
              <w:jc w:val="left"/>
            </w:pPr>
            <w:r>
              <w:rPr>
                <w:b/>
              </w:rPr>
              <w:t xml:space="preserve"> </w:t>
            </w:r>
          </w:p>
          <w:p w14:paraId="25E61951" w14:textId="77777777" w:rsidR="00B97B6F" w:rsidRDefault="00A8460F">
            <w:pPr>
              <w:spacing w:after="0" w:line="259" w:lineRule="auto"/>
              <w:ind w:left="5" w:right="0" w:firstLine="0"/>
              <w:jc w:val="left"/>
            </w:pPr>
            <w:r>
              <w:rPr>
                <w:b/>
              </w:rPr>
              <w:t xml:space="preserve">Department </w:t>
            </w:r>
          </w:p>
        </w:tc>
        <w:tc>
          <w:tcPr>
            <w:tcW w:w="1207" w:type="dxa"/>
            <w:tcBorders>
              <w:top w:val="single" w:sz="4" w:space="0" w:color="000000"/>
              <w:left w:val="single" w:sz="4" w:space="0" w:color="000000"/>
              <w:bottom w:val="single" w:sz="4" w:space="0" w:color="000000"/>
              <w:right w:val="single" w:sz="4" w:space="0" w:color="000000"/>
            </w:tcBorders>
          </w:tcPr>
          <w:p w14:paraId="0765EF21" w14:textId="77777777" w:rsidR="00B97B6F" w:rsidRDefault="00A8460F">
            <w:pPr>
              <w:spacing w:after="0" w:line="259" w:lineRule="auto"/>
              <w:ind w:left="61" w:right="0" w:firstLine="0"/>
              <w:jc w:val="center"/>
            </w:pPr>
            <w:r>
              <w:rPr>
                <w:b/>
              </w:rPr>
              <w:t xml:space="preserve"> </w:t>
            </w:r>
          </w:p>
          <w:p w14:paraId="6C936907" w14:textId="77777777" w:rsidR="00B97B6F" w:rsidRDefault="00A8460F">
            <w:pPr>
              <w:spacing w:after="0" w:line="259" w:lineRule="auto"/>
              <w:ind w:left="0" w:right="0" w:firstLine="0"/>
              <w:jc w:val="center"/>
            </w:pPr>
            <w:proofErr w:type="spellStart"/>
            <w:r>
              <w:rPr>
                <w:b/>
              </w:rPr>
              <w:t>Misc</w:t>
            </w:r>
            <w:proofErr w:type="spellEnd"/>
            <w:r>
              <w:rPr>
                <w:b/>
              </w:rPr>
              <w:t xml:space="preserve"> </w:t>
            </w:r>
            <w:proofErr w:type="spellStart"/>
            <w:r>
              <w:rPr>
                <w:b/>
              </w:rPr>
              <w:t>NonEU</w:t>
            </w:r>
            <w:proofErr w:type="spellEnd"/>
            <w:r>
              <w:rPr>
                <w:b/>
              </w:rPr>
              <w:t xml:space="preserve"> </w:t>
            </w:r>
          </w:p>
        </w:tc>
        <w:tc>
          <w:tcPr>
            <w:tcW w:w="1287" w:type="dxa"/>
            <w:tcBorders>
              <w:top w:val="single" w:sz="4" w:space="0" w:color="000000"/>
              <w:left w:val="single" w:sz="4" w:space="0" w:color="000000"/>
              <w:bottom w:val="single" w:sz="4" w:space="0" w:color="000000"/>
              <w:right w:val="single" w:sz="4" w:space="0" w:color="000000"/>
            </w:tcBorders>
          </w:tcPr>
          <w:p w14:paraId="6E31198A" w14:textId="77777777" w:rsidR="00B97B6F" w:rsidRDefault="00A8460F">
            <w:pPr>
              <w:spacing w:after="0" w:line="259" w:lineRule="auto"/>
              <w:ind w:left="59" w:right="0" w:firstLine="0"/>
              <w:jc w:val="center"/>
            </w:pPr>
            <w:r>
              <w:rPr>
                <w:b/>
              </w:rPr>
              <w:t xml:space="preserve"> </w:t>
            </w:r>
          </w:p>
          <w:p w14:paraId="6CADC7D4" w14:textId="77777777" w:rsidR="00B97B6F" w:rsidRDefault="00A8460F">
            <w:pPr>
              <w:spacing w:after="0" w:line="259" w:lineRule="auto"/>
              <w:ind w:left="0" w:right="3" w:firstLine="0"/>
              <w:jc w:val="center"/>
            </w:pPr>
            <w:r>
              <w:rPr>
                <w:b/>
              </w:rPr>
              <w:t xml:space="preserve">Excess </w:t>
            </w:r>
          </w:p>
          <w:p w14:paraId="61D8043A" w14:textId="77777777" w:rsidR="00B97B6F" w:rsidRDefault="00A8460F">
            <w:pPr>
              <w:spacing w:after="0" w:line="259" w:lineRule="auto"/>
              <w:ind w:left="166" w:right="0" w:firstLine="0"/>
              <w:jc w:val="left"/>
            </w:pPr>
            <w:r>
              <w:rPr>
                <w:b/>
              </w:rPr>
              <w:t xml:space="preserve">Accruing </w:t>
            </w:r>
          </w:p>
          <w:p w14:paraId="37271AC9" w14:textId="77777777" w:rsidR="00B97B6F" w:rsidRDefault="00A8460F">
            <w:pPr>
              <w:spacing w:after="0" w:line="259" w:lineRule="auto"/>
              <w:ind w:left="79" w:right="0" w:firstLine="0"/>
            </w:pPr>
            <w:r>
              <w:rPr>
                <w:b/>
              </w:rPr>
              <w:t xml:space="preserve">Resources </w:t>
            </w:r>
          </w:p>
        </w:tc>
        <w:tc>
          <w:tcPr>
            <w:tcW w:w="1234" w:type="dxa"/>
            <w:tcBorders>
              <w:top w:val="single" w:sz="4" w:space="0" w:color="000000"/>
              <w:left w:val="single" w:sz="4" w:space="0" w:color="000000"/>
              <w:bottom w:val="single" w:sz="4" w:space="0" w:color="000000"/>
              <w:right w:val="single" w:sz="4" w:space="0" w:color="000000"/>
            </w:tcBorders>
          </w:tcPr>
          <w:p w14:paraId="723B5234" w14:textId="77777777" w:rsidR="00B97B6F" w:rsidRDefault="00A8460F">
            <w:pPr>
              <w:spacing w:after="0" w:line="259" w:lineRule="auto"/>
              <w:ind w:left="63" w:right="0" w:firstLine="0"/>
              <w:jc w:val="center"/>
            </w:pPr>
            <w:r>
              <w:rPr>
                <w:b/>
              </w:rPr>
              <w:t xml:space="preserve"> </w:t>
            </w:r>
          </w:p>
          <w:p w14:paraId="68CD9624" w14:textId="77777777" w:rsidR="00B97B6F" w:rsidRDefault="00A8460F">
            <w:pPr>
              <w:spacing w:after="0" w:line="259" w:lineRule="auto"/>
              <w:ind w:left="187" w:right="0" w:firstLine="0"/>
              <w:jc w:val="left"/>
            </w:pPr>
            <w:proofErr w:type="spellStart"/>
            <w:r>
              <w:rPr>
                <w:b/>
              </w:rPr>
              <w:t>Misc</w:t>
            </w:r>
            <w:proofErr w:type="spellEnd"/>
            <w:r>
              <w:rPr>
                <w:b/>
              </w:rPr>
              <w:t xml:space="preserve"> EU </w:t>
            </w:r>
          </w:p>
        </w:tc>
        <w:tc>
          <w:tcPr>
            <w:tcW w:w="1261" w:type="dxa"/>
            <w:tcBorders>
              <w:top w:val="single" w:sz="4" w:space="0" w:color="000000"/>
              <w:left w:val="single" w:sz="4" w:space="0" w:color="000000"/>
              <w:bottom w:val="single" w:sz="4" w:space="0" w:color="000000"/>
              <w:right w:val="single" w:sz="4" w:space="0" w:color="000000"/>
            </w:tcBorders>
          </w:tcPr>
          <w:p w14:paraId="3205C9A8" w14:textId="77777777" w:rsidR="00B97B6F" w:rsidRDefault="00A8460F">
            <w:pPr>
              <w:spacing w:after="0" w:line="259" w:lineRule="auto"/>
              <w:ind w:left="61" w:right="0" w:firstLine="0"/>
              <w:jc w:val="center"/>
            </w:pPr>
            <w:r>
              <w:rPr>
                <w:b/>
              </w:rPr>
              <w:t xml:space="preserve"> </w:t>
            </w:r>
          </w:p>
          <w:p w14:paraId="2315FF0F" w14:textId="77777777" w:rsidR="00B97B6F" w:rsidRDefault="00A8460F">
            <w:pPr>
              <w:spacing w:after="0" w:line="259" w:lineRule="auto"/>
              <w:ind w:left="0" w:right="0" w:firstLine="0"/>
              <w:jc w:val="center"/>
            </w:pPr>
            <w:r>
              <w:rPr>
                <w:b/>
              </w:rPr>
              <w:t xml:space="preserve">Total </w:t>
            </w:r>
          </w:p>
          <w:p w14:paraId="1DE6B1CD" w14:textId="77777777" w:rsidR="00B97B6F" w:rsidRDefault="00A8460F">
            <w:pPr>
              <w:spacing w:after="0" w:line="259" w:lineRule="auto"/>
              <w:ind w:left="2" w:right="0" w:firstLine="0"/>
              <w:jc w:val="center"/>
            </w:pPr>
            <w:r>
              <w:rPr>
                <w:b/>
              </w:rPr>
              <w:t xml:space="preserve">2016-17 </w:t>
            </w:r>
          </w:p>
        </w:tc>
        <w:tc>
          <w:tcPr>
            <w:tcW w:w="1260" w:type="dxa"/>
            <w:tcBorders>
              <w:top w:val="single" w:sz="4" w:space="0" w:color="000000"/>
              <w:left w:val="single" w:sz="4" w:space="0" w:color="000000"/>
              <w:bottom w:val="single" w:sz="4" w:space="0" w:color="000000"/>
              <w:right w:val="single" w:sz="4" w:space="0" w:color="000000"/>
            </w:tcBorders>
          </w:tcPr>
          <w:p w14:paraId="363FC6A9" w14:textId="77777777" w:rsidR="00B97B6F" w:rsidRDefault="00A8460F">
            <w:pPr>
              <w:spacing w:after="0" w:line="259" w:lineRule="auto"/>
              <w:ind w:left="61" w:right="0" w:firstLine="0"/>
              <w:jc w:val="center"/>
            </w:pPr>
            <w:r>
              <w:rPr>
                <w:b/>
              </w:rPr>
              <w:t xml:space="preserve"> </w:t>
            </w:r>
          </w:p>
          <w:p w14:paraId="47B51C48" w14:textId="77777777" w:rsidR="00B97B6F" w:rsidRDefault="00A8460F">
            <w:pPr>
              <w:spacing w:after="0" w:line="259" w:lineRule="auto"/>
              <w:ind w:left="1" w:right="0" w:firstLine="0"/>
              <w:jc w:val="center"/>
            </w:pPr>
            <w:r>
              <w:rPr>
                <w:b/>
              </w:rPr>
              <w:t xml:space="preserve">Total </w:t>
            </w:r>
          </w:p>
          <w:p w14:paraId="0A0ADCA9" w14:textId="77777777" w:rsidR="00B97B6F" w:rsidRDefault="00A8460F">
            <w:pPr>
              <w:spacing w:after="0" w:line="259" w:lineRule="auto"/>
              <w:ind w:left="2" w:right="0" w:firstLine="0"/>
              <w:jc w:val="center"/>
            </w:pPr>
            <w:r>
              <w:rPr>
                <w:b/>
              </w:rPr>
              <w:t xml:space="preserve">2015-16 </w:t>
            </w:r>
          </w:p>
        </w:tc>
      </w:tr>
      <w:tr w:rsidR="00B97B6F" w14:paraId="1297D9AC" w14:textId="77777777">
        <w:trPr>
          <w:trHeight w:val="264"/>
        </w:trPr>
        <w:tc>
          <w:tcPr>
            <w:tcW w:w="2861" w:type="dxa"/>
            <w:tcBorders>
              <w:top w:val="single" w:sz="4" w:space="0" w:color="000000"/>
              <w:left w:val="single" w:sz="4" w:space="0" w:color="000000"/>
              <w:bottom w:val="single" w:sz="4" w:space="0" w:color="000000"/>
              <w:right w:val="single" w:sz="4" w:space="0" w:color="000000"/>
            </w:tcBorders>
          </w:tcPr>
          <w:p w14:paraId="2A9E069D" w14:textId="77777777" w:rsidR="00B97B6F" w:rsidRDefault="00A8460F">
            <w:pPr>
              <w:spacing w:after="0" w:line="259" w:lineRule="auto"/>
              <w:ind w:left="5" w:right="0" w:firstLine="0"/>
              <w:jc w:val="left"/>
            </w:pPr>
            <w:r>
              <w:rPr>
                <w:b/>
              </w:rPr>
              <w:t xml:space="preserve"> </w:t>
            </w:r>
          </w:p>
        </w:tc>
        <w:tc>
          <w:tcPr>
            <w:tcW w:w="1207" w:type="dxa"/>
            <w:tcBorders>
              <w:top w:val="single" w:sz="4" w:space="0" w:color="000000"/>
              <w:left w:val="single" w:sz="4" w:space="0" w:color="000000"/>
              <w:bottom w:val="single" w:sz="4" w:space="0" w:color="000000"/>
              <w:right w:val="single" w:sz="4" w:space="0" w:color="000000"/>
            </w:tcBorders>
          </w:tcPr>
          <w:p w14:paraId="0B7075DA" w14:textId="77777777" w:rsidR="00B97B6F" w:rsidRDefault="00A8460F">
            <w:pPr>
              <w:spacing w:after="0" w:line="259" w:lineRule="auto"/>
              <w:ind w:left="0" w:right="0" w:firstLine="0"/>
              <w:jc w:val="center"/>
            </w:pPr>
            <w:r>
              <w:rPr>
                <w:b/>
              </w:rPr>
              <w:t xml:space="preserve">£000 </w:t>
            </w:r>
          </w:p>
        </w:tc>
        <w:tc>
          <w:tcPr>
            <w:tcW w:w="1287" w:type="dxa"/>
            <w:tcBorders>
              <w:top w:val="single" w:sz="4" w:space="0" w:color="000000"/>
              <w:left w:val="single" w:sz="4" w:space="0" w:color="000000"/>
              <w:bottom w:val="single" w:sz="4" w:space="0" w:color="000000"/>
              <w:right w:val="single" w:sz="4" w:space="0" w:color="000000"/>
            </w:tcBorders>
          </w:tcPr>
          <w:p w14:paraId="7465E43D" w14:textId="77777777" w:rsidR="00B97B6F" w:rsidRDefault="00A8460F">
            <w:pPr>
              <w:spacing w:after="0" w:line="259" w:lineRule="auto"/>
              <w:ind w:left="0" w:right="3" w:firstLine="0"/>
              <w:jc w:val="center"/>
            </w:pPr>
            <w:r>
              <w:rPr>
                <w:b/>
              </w:rPr>
              <w:t xml:space="preserve">£000 </w:t>
            </w:r>
          </w:p>
        </w:tc>
        <w:tc>
          <w:tcPr>
            <w:tcW w:w="1234" w:type="dxa"/>
            <w:tcBorders>
              <w:top w:val="single" w:sz="4" w:space="0" w:color="000000"/>
              <w:left w:val="single" w:sz="4" w:space="0" w:color="000000"/>
              <w:bottom w:val="single" w:sz="4" w:space="0" w:color="000000"/>
              <w:right w:val="single" w:sz="4" w:space="0" w:color="000000"/>
            </w:tcBorders>
          </w:tcPr>
          <w:p w14:paraId="03F1F345" w14:textId="77777777" w:rsidR="00B97B6F" w:rsidRDefault="00A8460F">
            <w:pPr>
              <w:spacing w:after="0" w:line="259" w:lineRule="auto"/>
              <w:ind w:left="2" w:right="0" w:firstLine="0"/>
              <w:jc w:val="center"/>
            </w:pPr>
            <w:r>
              <w:rPr>
                <w:b/>
              </w:rPr>
              <w:t xml:space="preserve">£000 </w:t>
            </w:r>
          </w:p>
        </w:tc>
        <w:tc>
          <w:tcPr>
            <w:tcW w:w="1261" w:type="dxa"/>
            <w:tcBorders>
              <w:top w:val="single" w:sz="4" w:space="0" w:color="000000"/>
              <w:left w:val="single" w:sz="4" w:space="0" w:color="000000"/>
              <w:bottom w:val="single" w:sz="4" w:space="0" w:color="000000"/>
              <w:right w:val="single" w:sz="4" w:space="0" w:color="000000"/>
            </w:tcBorders>
          </w:tcPr>
          <w:p w14:paraId="740E6253" w14:textId="77777777" w:rsidR="00B97B6F" w:rsidRDefault="00A8460F">
            <w:pPr>
              <w:spacing w:after="0" w:line="259" w:lineRule="auto"/>
              <w:ind w:left="0" w:right="1" w:firstLine="0"/>
              <w:jc w:val="center"/>
            </w:pPr>
            <w:r>
              <w:rPr>
                <w:b/>
              </w:rPr>
              <w:t xml:space="preserve">£000 </w:t>
            </w:r>
          </w:p>
        </w:tc>
        <w:tc>
          <w:tcPr>
            <w:tcW w:w="1260" w:type="dxa"/>
            <w:tcBorders>
              <w:top w:val="single" w:sz="4" w:space="0" w:color="000000"/>
              <w:left w:val="single" w:sz="4" w:space="0" w:color="000000"/>
              <w:bottom w:val="single" w:sz="4" w:space="0" w:color="000000"/>
              <w:right w:val="single" w:sz="4" w:space="0" w:color="000000"/>
            </w:tcBorders>
          </w:tcPr>
          <w:p w14:paraId="66DEF632" w14:textId="77777777" w:rsidR="00B97B6F" w:rsidRDefault="00A8460F">
            <w:pPr>
              <w:spacing w:after="0" w:line="259" w:lineRule="auto"/>
              <w:ind w:left="0" w:right="0" w:firstLine="0"/>
              <w:jc w:val="center"/>
            </w:pPr>
            <w:r>
              <w:rPr>
                <w:b/>
              </w:rPr>
              <w:t xml:space="preserve">£000 </w:t>
            </w:r>
          </w:p>
        </w:tc>
      </w:tr>
      <w:tr w:rsidR="00B97B6F" w14:paraId="6C31F1E2" w14:textId="77777777">
        <w:trPr>
          <w:trHeight w:val="516"/>
        </w:trPr>
        <w:tc>
          <w:tcPr>
            <w:tcW w:w="2861" w:type="dxa"/>
            <w:tcBorders>
              <w:top w:val="single" w:sz="4" w:space="0" w:color="000000"/>
              <w:left w:val="single" w:sz="4" w:space="0" w:color="000000"/>
              <w:bottom w:val="single" w:sz="4" w:space="0" w:color="000000"/>
              <w:right w:val="single" w:sz="4" w:space="0" w:color="000000"/>
            </w:tcBorders>
          </w:tcPr>
          <w:p w14:paraId="66865879" w14:textId="77777777" w:rsidR="00B97B6F" w:rsidRDefault="00A8460F">
            <w:pPr>
              <w:spacing w:after="0" w:line="259" w:lineRule="auto"/>
              <w:ind w:left="5" w:right="0" w:firstLine="0"/>
              <w:jc w:val="left"/>
            </w:pPr>
            <w:r>
              <w:t xml:space="preserve">Agriculture, Environment &amp; Rural Affairs </w:t>
            </w:r>
          </w:p>
        </w:tc>
        <w:tc>
          <w:tcPr>
            <w:tcW w:w="1207" w:type="dxa"/>
            <w:tcBorders>
              <w:top w:val="single" w:sz="4" w:space="0" w:color="000000"/>
              <w:left w:val="single" w:sz="4" w:space="0" w:color="000000"/>
              <w:bottom w:val="single" w:sz="4" w:space="0" w:color="000000"/>
              <w:right w:val="single" w:sz="4" w:space="0" w:color="000000"/>
            </w:tcBorders>
            <w:vAlign w:val="bottom"/>
          </w:tcPr>
          <w:p w14:paraId="4AFD149D" w14:textId="77777777" w:rsidR="00B97B6F" w:rsidRDefault="00A8460F">
            <w:pPr>
              <w:spacing w:after="0" w:line="259" w:lineRule="auto"/>
              <w:ind w:left="0" w:right="4" w:firstLine="0"/>
              <w:jc w:val="right"/>
            </w:pPr>
            <w:r>
              <w:t>-</w:t>
            </w:r>
          </w:p>
        </w:tc>
        <w:tc>
          <w:tcPr>
            <w:tcW w:w="1287" w:type="dxa"/>
            <w:tcBorders>
              <w:top w:val="single" w:sz="4" w:space="0" w:color="000000"/>
              <w:left w:val="single" w:sz="4" w:space="0" w:color="000000"/>
              <w:bottom w:val="single" w:sz="4" w:space="0" w:color="000000"/>
              <w:right w:val="single" w:sz="4" w:space="0" w:color="000000"/>
            </w:tcBorders>
            <w:vAlign w:val="bottom"/>
          </w:tcPr>
          <w:p w14:paraId="6A0CB222" w14:textId="77777777" w:rsidR="00B97B6F" w:rsidRDefault="00A8460F">
            <w:pPr>
              <w:tabs>
                <w:tab w:val="right" w:pos="1285"/>
              </w:tabs>
              <w:spacing w:after="0" w:line="259" w:lineRule="auto"/>
              <w:ind w:left="-5" w:right="0" w:firstLine="0"/>
              <w:jc w:val="left"/>
            </w:pPr>
            <w:r>
              <w:t xml:space="preserve"> </w:t>
            </w:r>
            <w:r>
              <w:tab/>
              <w:t>11</w:t>
            </w:r>
          </w:p>
        </w:tc>
        <w:tc>
          <w:tcPr>
            <w:tcW w:w="1234" w:type="dxa"/>
            <w:tcBorders>
              <w:top w:val="single" w:sz="4" w:space="0" w:color="000000"/>
              <w:left w:val="single" w:sz="4" w:space="0" w:color="000000"/>
              <w:bottom w:val="single" w:sz="4" w:space="0" w:color="000000"/>
              <w:right w:val="single" w:sz="4" w:space="0" w:color="000000"/>
            </w:tcBorders>
            <w:vAlign w:val="bottom"/>
          </w:tcPr>
          <w:p w14:paraId="041AC029" w14:textId="77777777" w:rsidR="00B97B6F" w:rsidRDefault="00A8460F">
            <w:pPr>
              <w:tabs>
                <w:tab w:val="right" w:pos="1232"/>
              </w:tabs>
              <w:spacing w:after="0" w:line="259" w:lineRule="auto"/>
              <w:ind w:left="-7" w:right="0" w:firstLine="0"/>
              <w:jc w:val="left"/>
            </w:pPr>
            <w:r>
              <w:t xml:space="preserve"> </w:t>
            </w:r>
            <w:r>
              <w:tab/>
              <w:t>-</w:t>
            </w:r>
          </w:p>
        </w:tc>
        <w:tc>
          <w:tcPr>
            <w:tcW w:w="1261" w:type="dxa"/>
            <w:tcBorders>
              <w:top w:val="single" w:sz="4" w:space="0" w:color="000000"/>
              <w:left w:val="single" w:sz="4" w:space="0" w:color="000000"/>
              <w:bottom w:val="single" w:sz="4" w:space="0" w:color="000000"/>
              <w:right w:val="single" w:sz="4" w:space="0" w:color="000000"/>
            </w:tcBorders>
            <w:vAlign w:val="bottom"/>
          </w:tcPr>
          <w:p w14:paraId="114A9766" w14:textId="77777777" w:rsidR="00B97B6F" w:rsidRDefault="00A8460F">
            <w:pPr>
              <w:tabs>
                <w:tab w:val="right" w:pos="1259"/>
              </w:tabs>
              <w:spacing w:after="0" w:line="259" w:lineRule="auto"/>
              <w:ind w:left="-5" w:right="0" w:firstLine="0"/>
              <w:jc w:val="left"/>
            </w:pPr>
            <w:r>
              <w:t xml:space="preserve"> </w:t>
            </w:r>
            <w:r>
              <w:tab/>
              <w:t>11</w:t>
            </w:r>
          </w:p>
        </w:tc>
        <w:tc>
          <w:tcPr>
            <w:tcW w:w="1260" w:type="dxa"/>
            <w:tcBorders>
              <w:top w:val="single" w:sz="4" w:space="0" w:color="000000"/>
              <w:left w:val="single" w:sz="4" w:space="0" w:color="000000"/>
              <w:bottom w:val="single" w:sz="4" w:space="0" w:color="000000"/>
              <w:right w:val="single" w:sz="4" w:space="0" w:color="000000"/>
            </w:tcBorders>
            <w:vAlign w:val="bottom"/>
          </w:tcPr>
          <w:p w14:paraId="759EE7DD" w14:textId="77777777" w:rsidR="00B97B6F" w:rsidRDefault="00A8460F">
            <w:pPr>
              <w:spacing w:after="0" w:line="259" w:lineRule="auto"/>
              <w:ind w:left="0" w:right="3" w:firstLine="0"/>
              <w:jc w:val="right"/>
            </w:pPr>
            <w:r>
              <w:t>934*</w:t>
            </w:r>
          </w:p>
        </w:tc>
      </w:tr>
      <w:tr w:rsidR="00B97B6F" w14:paraId="5A9503CA" w14:textId="77777777">
        <w:trPr>
          <w:trHeight w:val="355"/>
        </w:trPr>
        <w:tc>
          <w:tcPr>
            <w:tcW w:w="2861" w:type="dxa"/>
            <w:tcBorders>
              <w:top w:val="single" w:sz="4" w:space="0" w:color="000000"/>
              <w:left w:val="single" w:sz="4" w:space="0" w:color="000000"/>
              <w:bottom w:val="single" w:sz="4" w:space="0" w:color="000000"/>
              <w:right w:val="single" w:sz="4" w:space="0" w:color="000000"/>
            </w:tcBorders>
          </w:tcPr>
          <w:p w14:paraId="53195AD2" w14:textId="77777777" w:rsidR="00B97B6F" w:rsidRDefault="00A8460F">
            <w:pPr>
              <w:spacing w:after="0" w:line="259" w:lineRule="auto"/>
              <w:ind w:left="5" w:right="0" w:firstLine="0"/>
              <w:jc w:val="left"/>
            </w:pPr>
            <w:r>
              <w:t xml:space="preserve">Education </w:t>
            </w:r>
          </w:p>
        </w:tc>
        <w:tc>
          <w:tcPr>
            <w:tcW w:w="1207" w:type="dxa"/>
            <w:tcBorders>
              <w:top w:val="single" w:sz="4" w:space="0" w:color="000000"/>
              <w:left w:val="single" w:sz="4" w:space="0" w:color="000000"/>
              <w:bottom w:val="single" w:sz="4" w:space="0" w:color="000000"/>
              <w:right w:val="single" w:sz="4" w:space="0" w:color="000000"/>
            </w:tcBorders>
          </w:tcPr>
          <w:p w14:paraId="0EBDFD8A" w14:textId="77777777" w:rsidR="00B97B6F" w:rsidRDefault="00A8460F">
            <w:pPr>
              <w:spacing w:after="0" w:line="259" w:lineRule="auto"/>
              <w:ind w:left="0" w:right="0" w:firstLine="0"/>
              <w:jc w:val="right"/>
            </w:pPr>
            <w:r>
              <w:t>3,471</w:t>
            </w:r>
          </w:p>
        </w:tc>
        <w:tc>
          <w:tcPr>
            <w:tcW w:w="1287" w:type="dxa"/>
            <w:tcBorders>
              <w:top w:val="single" w:sz="4" w:space="0" w:color="000000"/>
              <w:left w:val="single" w:sz="4" w:space="0" w:color="000000"/>
              <w:bottom w:val="single" w:sz="4" w:space="0" w:color="000000"/>
              <w:right w:val="single" w:sz="4" w:space="0" w:color="000000"/>
            </w:tcBorders>
          </w:tcPr>
          <w:p w14:paraId="29B4430B" w14:textId="77777777" w:rsidR="00B97B6F" w:rsidRDefault="00A8460F">
            <w:pPr>
              <w:tabs>
                <w:tab w:val="right" w:pos="1285"/>
              </w:tabs>
              <w:spacing w:after="0" w:line="259" w:lineRule="auto"/>
              <w:ind w:left="-5" w:right="0" w:firstLine="0"/>
              <w:jc w:val="left"/>
            </w:pPr>
            <w:r>
              <w:t xml:space="preserve"> </w:t>
            </w:r>
            <w:r>
              <w:tab/>
              <w:t>-</w:t>
            </w:r>
          </w:p>
        </w:tc>
        <w:tc>
          <w:tcPr>
            <w:tcW w:w="1234" w:type="dxa"/>
            <w:tcBorders>
              <w:top w:val="single" w:sz="4" w:space="0" w:color="000000"/>
              <w:left w:val="single" w:sz="4" w:space="0" w:color="000000"/>
              <w:bottom w:val="single" w:sz="4" w:space="0" w:color="000000"/>
              <w:right w:val="single" w:sz="4" w:space="0" w:color="000000"/>
            </w:tcBorders>
          </w:tcPr>
          <w:p w14:paraId="037CC169" w14:textId="77777777" w:rsidR="00B97B6F" w:rsidRDefault="00A8460F">
            <w:pPr>
              <w:tabs>
                <w:tab w:val="right" w:pos="1232"/>
              </w:tabs>
              <w:spacing w:after="0" w:line="259" w:lineRule="auto"/>
              <w:ind w:left="-7" w:right="0" w:firstLine="0"/>
              <w:jc w:val="left"/>
            </w:pPr>
            <w:r>
              <w:t xml:space="preserve"> </w:t>
            </w:r>
            <w:r>
              <w:tab/>
              <w:t>-</w:t>
            </w:r>
          </w:p>
        </w:tc>
        <w:tc>
          <w:tcPr>
            <w:tcW w:w="1261" w:type="dxa"/>
            <w:tcBorders>
              <w:top w:val="single" w:sz="4" w:space="0" w:color="000000"/>
              <w:left w:val="single" w:sz="4" w:space="0" w:color="000000"/>
              <w:bottom w:val="single" w:sz="4" w:space="0" w:color="000000"/>
              <w:right w:val="single" w:sz="4" w:space="0" w:color="000000"/>
            </w:tcBorders>
          </w:tcPr>
          <w:p w14:paraId="64148666" w14:textId="77777777" w:rsidR="00B97B6F" w:rsidRDefault="00A8460F">
            <w:pPr>
              <w:tabs>
                <w:tab w:val="right" w:pos="1259"/>
              </w:tabs>
              <w:spacing w:after="0" w:line="259" w:lineRule="auto"/>
              <w:ind w:left="-5" w:right="0" w:firstLine="0"/>
              <w:jc w:val="left"/>
            </w:pPr>
            <w:r>
              <w:t xml:space="preserve"> </w:t>
            </w:r>
            <w:r>
              <w:tab/>
              <w:t>3,471</w:t>
            </w:r>
          </w:p>
        </w:tc>
        <w:tc>
          <w:tcPr>
            <w:tcW w:w="1260" w:type="dxa"/>
            <w:tcBorders>
              <w:top w:val="single" w:sz="4" w:space="0" w:color="000000"/>
              <w:left w:val="single" w:sz="4" w:space="0" w:color="000000"/>
              <w:bottom w:val="single" w:sz="4" w:space="0" w:color="000000"/>
              <w:right w:val="single" w:sz="4" w:space="0" w:color="000000"/>
            </w:tcBorders>
          </w:tcPr>
          <w:p w14:paraId="0274EC2C" w14:textId="77777777" w:rsidR="00B97B6F" w:rsidRDefault="00A8460F">
            <w:pPr>
              <w:spacing w:after="0" w:line="259" w:lineRule="auto"/>
              <w:ind w:left="0" w:right="0" w:firstLine="0"/>
              <w:jc w:val="right"/>
            </w:pPr>
            <w:r>
              <w:t>2,918</w:t>
            </w:r>
          </w:p>
        </w:tc>
      </w:tr>
      <w:tr w:rsidR="00B97B6F" w14:paraId="5B195721" w14:textId="77777777">
        <w:trPr>
          <w:trHeight w:val="262"/>
        </w:trPr>
        <w:tc>
          <w:tcPr>
            <w:tcW w:w="2861" w:type="dxa"/>
            <w:tcBorders>
              <w:top w:val="single" w:sz="4" w:space="0" w:color="000000"/>
              <w:left w:val="single" w:sz="4" w:space="0" w:color="000000"/>
              <w:bottom w:val="single" w:sz="4" w:space="0" w:color="000000"/>
              <w:right w:val="single" w:sz="4" w:space="0" w:color="000000"/>
            </w:tcBorders>
          </w:tcPr>
          <w:p w14:paraId="21BF31E1" w14:textId="77777777" w:rsidR="00B97B6F" w:rsidRDefault="00A8460F">
            <w:pPr>
              <w:spacing w:after="0" w:line="259" w:lineRule="auto"/>
              <w:ind w:left="5" w:right="0" w:firstLine="0"/>
              <w:jc w:val="left"/>
            </w:pPr>
            <w:r>
              <w:t xml:space="preserve">Economy </w:t>
            </w:r>
          </w:p>
        </w:tc>
        <w:tc>
          <w:tcPr>
            <w:tcW w:w="1207" w:type="dxa"/>
            <w:tcBorders>
              <w:top w:val="single" w:sz="4" w:space="0" w:color="000000"/>
              <w:left w:val="single" w:sz="4" w:space="0" w:color="000000"/>
              <w:bottom w:val="single" w:sz="4" w:space="0" w:color="000000"/>
              <w:right w:val="single" w:sz="4" w:space="0" w:color="000000"/>
            </w:tcBorders>
          </w:tcPr>
          <w:p w14:paraId="3EE958E2" w14:textId="77777777" w:rsidR="00B97B6F" w:rsidRDefault="00A8460F">
            <w:pPr>
              <w:spacing w:after="0" w:line="259" w:lineRule="auto"/>
              <w:ind w:left="0" w:right="3" w:firstLine="0"/>
              <w:jc w:val="right"/>
            </w:pPr>
            <w:r>
              <w:t>56</w:t>
            </w:r>
          </w:p>
        </w:tc>
        <w:tc>
          <w:tcPr>
            <w:tcW w:w="1287" w:type="dxa"/>
            <w:tcBorders>
              <w:top w:val="single" w:sz="4" w:space="0" w:color="000000"/>
              <w:left w:val="single" w:sz="4" w:space="0" w:color="000000"/>
              <w:bottom w:val="single" w:sz="4" w:space="0" w:color="000000"/>
              <w:right w:val="single" w:sz="4" w:space="0" w:color="000000"/>
            </w:tcBorders>
          </w:tcPr>
          <w:p w14:paraId="1903AF45" w14:textId="77777777" w:rsidR="00B97B6F" w:rsidRDefault="00A8460F">
            <w:pPr>
              <w:tabs>
                <w:tab w:val="right" w:pos="1285"/>
              </w:tabs>
              <w:spacing w:after="0" w:line="259" w:lineRule="auto"/>
              <w:ind w:left="-5" w:right="0" w:firstLine="0"/>
              <w:jc w:val="left"/>
            </w:pPr>
            <w:r>
              <w:t xml:space="preserve"> </w:t>
            </w:r>
            <w:r>
              <w:tab/>
              <w:t>582</w:t>
            </w:r>
          </w:p>
        </w:tc>
        <w:tc>
          <w:tcPr>
            <w:tcW w:w="1234" w:type="dxa"/>
            <w:tcBorders>
              <w:top w:val="single" w:sz="4" w:space="0" w:color="000000"/>
              <w:left w:val="single" w:sz="4" w:space="0" w:color="000000"/>
              <w:bottom w:val="single" w:sz="4" w:space="0" w:color="000000"/>
              <w:right w:val="single" w:sz="4" w:space="0" w:color="000000"/>
            </w:tcBorders>
          </w:tcPr>
          <w:p w14:paraId="3D67A363" w14:textId="77777777" w:rsidR="00B97B6F" w:rsidRDefault="00A8460F">
            <w:pPr>
              <w:tabs>
                <w:tab w:val="right" w:pos="1232"/>
              </w:tabs>
              <w:spacing w:after="0" w:line="259" w:lineRule="auto"/>
              <w:ind w:left="-7" w:right="0" w:firstLine="0"/>
              <w:jc w:val="left"/>
            </w:pPr>
            <w:r>
              <w:t xml:space="preserve"> </w:t>
            </w:r>
            <w:r>
              <w:tab/>
              <w:t>-</w:t>
            </w:r>
          </w:p>
        </w:tc>
        <w:tc>
          <w:tcPr>
            <w:tcW w:w="1261" w:type="dxa"/>
            <w:tcBorders>
              <w:top w:val="single" w:sz="4" w:space="0" w:color="000000"/>
              <w:left w:val="single" w:sz="4" w:space="0" w:color="000000"/>
              <w:bottom w:val="single" w:sz="4" w:space="0" w:color="000000"/>
              <w:right w:val="single" w:sz="4" w:space="0" w:color="000000"/>
            </w:tcBorders>
          </w:tcPr>
          <w:p w14:paraId="4BF3E515" w14:textId="77777777" w:rsidR="00B97B6F" w:rsidRDefault="00A8460F">
            <w:pPr>
              <w:tabs>
                <w:tab w:val="right" w:pos="1259"/>
              </w:tabs>
              <w:spacing w:after="0" w:line="259" w:lineRule="auto"/>
              <w:ind w:left="-5" w:right="0" w:firstLine="0"/>
              <w:jc w:val="left"/>
            </w:pPr>
            <w:r>
              <w:t xml:space="preserve"> </w:t>
            </w:r>
            <w:r>
              <w:tab/>
              <w:t>638</w:t>
            </w:r>
          </w:p>
        </w:tc>
        <w:tc>
          <w:tcPr>
            <w:tcW w:w="1260" w:type="dxa"/>
            <w:tcBorders>
              <w:top w:val="single" w:sz="4" w:space="0" w:color="000000"/>
              <w:left w:val="single" w:sz="4" w:space="0" w:color="000000"/>
              <w:bottom w:val="single" w:sz="4" w:space="0" w:color="000000"/>
              <w:right w:val="single" w:sz="4" w:space="0" w:color="000000"/>
            </w:tcBorders>
          </w:tcPr>
          <w:p w14:paraId="66A8217B" w14:textId="77777777" w:rsidR="00B97B6F" w:rsidRDefault="00A8460F">
            <w:pPr>
              <w:spacing w:after="0" w:line="259" w:lineRule="auto"/>
              <w:ind w:left="0" w:right="1" w:firstLine="0"/>
              <w:jc w:val="right"/>
            </w:pPr>
            <w:r>
              <w:t>3,116*</w:t>
            </w:r>
          </w:p>
        </w:tc>
      </w:tr>
      <w:tr w:rsidR="00B97B6F" w14:paraId="1C67CC43" w14:textId="77777777">
        <w:trPr>
          <w:trHeight w:val="368"/>
        </w:trPr>
        <w:tc>
          <w:tcPr>
            <w:tcW w:w="2861" w:type="dxa"/>
            <w:tcBorders>
              <w:top w:val="single" w:sz="4" w:space="0" w:color="000000"/>
              <w:left w:val="single" w:sz="4" w:space="0" w:color="000000"/>
              <w:bottom w:val="single" w:sz="4" w:space="0" w:color="000000"/>
              <w:right w:val="single" w:sz="4" w:space="0" w:color="000000"/>
            </w:tcBorders>
            <w:vAlign w:val="bottom"/>
          </w:tcPr>
          <w:p w14:paraId="763078F5" w14:textId="77777777" w:rsidR="00B97B6F" w:rsidRDefault="00A8460F">
            <w:pPr>
              <w:spacing w:after="0" w:line="259" w:lineRule="auto"/>
              <w:ind w:left="5" w:right="0" w:firstLine="0"/>
              <w:jc w:val="left"/>
            </w:pPr>
            <w:r>
              <w:t xml:space="preserve">Finance  </w:t>
            </w:r>
          </w:p>
        </w:tc>
        <w:tc>
          <w:tcPr>
            <w:tcW w:w="1207" w:type="dxa"/>
            <w:tcBorders>
              <w:top w:val="single" w:sz="4" w:space="0" w:color="000000"/>
              <w:left w:val="single" w:sz="4" w:space="0" w:color="000000"/>
              <w:bottom w:val="single" w:sz="4" w:space="0" w:color="000000"/>
              <w:right w:val="single" w:sz="4" w:space="0" w:color="000000"/>
            </w:tcBorders>
            <w:vAlign w:val="bottom"/>
          </w:tcPr>
          <w:p w14:paraId="3C9D4564" w14:textId="77777777" w:rsidR="00B97B6F" w:rsidRDefault="00A8460F">
            <w:pPr>
              <w:spacing w:after="0" w:line="259" w:lineRule="auto"/>
              <w:ind w:left="0" w:right="3" w:firstLine="0"/>
              <w:jc w:val="right"/>
            </w:pPr>
            <w:r>
              <w:t>201</w:t>
            </w:r>
          </w:p>
        </w:tc>
        <w:tc>
          <w:tcPr>
            <w:tcW w:w="1287" w:type="dxa"/>
            <w:tcBorders>
              <w:top w:val="single" w:sz="4" w:space="0" w:color="000000"/>
              <w:left w:val="single" w:sz="4" w:space="0" w:color="000000"/>
              <w:bottom w:val="single" w:sz="4" w:space="0" w:color="000000"/>
              <w:right w:val="single" w:sz="4" w:space="0" w:color="000000"/>
            </w:tcBorders>
            <w:vAlign w:val="bottom"/>
          </w:tcPr>
          <w:p w14:paraId="787BE6DD" w14:textId="77777777" w:rsidR="00B97B6F" w:rsidRDefault="00A8460F">
            <w:pPr>
              <w:tabs>
                <w:tab w:val="right" w:pos="1285"/>
              </w:tabs>
              <w:spacing w:after="0" w:line="259" w:lineRule="auto"/>
              <w:ind w:left="-5" w:right="0" w:firstLine="0"/>
              <w:jc w:val="left"/>
            </w:pPr>
            <w:r>
              <w:t xml:space="preserve"> </w:t>
            </w:r>
            <w:r>
              <w:tab/>
              <w:t>19</w:t>
            </w:r>
          </w:p>
        </w:tc>
        <w:tc>
          <w:tcPr>
            <w:tcW w:w="1234" w:type="dxa"/>
            <w:tcBorders>
              <w:top w:val="single" w:sz="4" w:space="0" w:color="000000"/>
              <w:left w:val="single" w:sz="4" w:space="0" w:color="000000"/>
              <w:bottom w:val="single" w:sz="4" w:space="0" w:color="000000"/>
              <w:right w:val="single" w:sz="4" w:space="0" w:color="000000"/>
            </w:tcBorders>
            <w:vAlign w:val="bottom"/>
          </w:tcPr>
          <w:p w14:paraId="4454AECF" w14:textId="77777777" w:rsidR="00B97B6F" w:rsidRDefault="00A8460F">
            <w:pPr>
              <w:tabs>
                <w:tab w:val="right" w:pos="1232"/>
              </w:tabs>
              <w:spacing w:after="0" w:line="259" w:lineRule="auto"/>
              <w:ind w:left="-7" w:right="0" w:firstLine="0"/>
              <w:jc w:val="left"/>
            </w:pPr>
            <w:r>
              <w:t xml:space="preserve"> </w:t>
            </w:r>
            <w:r>
              <w:tab/>
              <w:t>-</w:t>
            </w:r>
          </w:p>
        </w:tc>
        <w:tc>
          <w:tcPr>
            <w:tcW w:w="1261" w:type="dxa"/>
            <w:tcBorders>
              <w:top w:val="single" w:sz="4" w:space="0" w:color="000000"/>
              <w:left w:val="single" w:sz="4" w:space="0" w:color="000000"/>
              <w:bottom w:val="single" w:sz="4" w:space="0" w:color="000000"/>
              <w:right w:val="single" w:sz="4" w:space="0" w:color="000000"/>
            </w:tcBorders>
            <w:vAlign w:val="bottom"/>
          </w:tcPr>
          <w:p w14:paraId="7FC32538" w14:textId="77777777" w:rsidR="00B97B6F" w:rsidRDefault="00A8460F">
            <w:pPr>
              <w:tabs>
                <w:tab w:val="right" w:pos="1259"/>
              </w:tabs>
              <w:spacing w:after="0" w:line="259" w:lineRule="auto"/>
              <w:ind w:left="-5" w:right="0" w:firstLine="0"/>
              <w:jc w:val="left"/>
            </w:pPr>
            <w:r>
              <w:t xml:space="preserve"> </w:t>
            </w:r>
            <w:r>
              <w:tab/>
              <w:t>220</w:t>
            </w:r>
          </w:p>
        </w:tc>
        <w:tc>
          <w:tcPr>
            <w:tcW w:w="1260" w:type="dxa"/>
            <w:tcBorders>
              <w:top w:val="single" w:sz="4" w:space="0" w:color="000000"/>
              <w:left w:val="single" w:sz="4" w:space="0" w:color="000000"/>
              <w:bottom w:val="single" w:sz="4" w:space="0" w:color="000000"/>
              <w:right w:val="single" w:sz="4" w:space="0" w:color="000000"/>
            </w:tcBorders>
            <w:vAlign w:val="bottom"/>
          </w:tcPr>
          <w:p w14:paraId="7C77D65E" w14:textId="77777777" w:rsidR="00B97B6F" w:rsidRDefault="00A8460F">
            <w:pPr>
              <w:spacing w:after="0" w:line="259" w:lineRule="auto"/>
              <w:ind w:left="0" w:right="3" w:firstLine="0"/>
              <w:jc w:val="right"/>
            </w:pPr>
            <w:r>
              <w:t>222*</w:t>
            </w:r>
          </w:p>
        </w:tc>
      </w:tr>
      <w:tr w:rsidR="00B97B6F" w14:paraId="23C07B74" w14:textId="77777777">
        <w:trPr>
          <w:trHeight w:val="262"/>
        </w:trPr>
        <w:tc>
          <w:tcPr>
            <w:tcW w:w="2861" w:type="dxa"/>
            <w:tcBorders>
              <w:top w:val="single" w:sz="4" w:space="0" w:color="000000"/>
              <w:left w:val="single" w:sz="4" w:space="0" w:color="000000"/>
              <w:bottom w:val="single" w:sz="4" w:space="0" w:color="000000"/>
              <w:right w:val="single" w:sz="4" w:space="0" w:color="000000"/>
            </w:tcBorders>
          </w:tcPr>
          <w:p w14:paraId="5513E069" w14:textId="77777777" w:rsidR="00B97B6F" w:rsidRDefault="00A8460F">
            <w:pPr>
              <w:spacing w:after="0" w:line="259" w:lineRule="auto"/>
              <w:ind w:left="5" w:right="0" w:firstLine="0"/>
              <w:jc w:val="left"/>
            </w:pPr>
            <w:r>
              <w:t xml:space="preserve">Health </w:t>
            </w:r>
          </w:p>
        </w:tc>
        <w:tc>
          <w:tcPr>
            <w:tcW w:w="1207" w:type="dxa"/>
            <w:tcBorders>
              <w:top w:val="single" w:sz="4" w:space="0" w:color="000000"/>
              <w:left w:val="single" w:sz="4" w:space="0" w:color="000000"/>
              <w:bottom w:val="single" w:sz="4" w:space="0" w:color="000000"/>
              <w:right w:val="single" w:sz="4" w:space="0" w:color="000000"/>
            </w:tcBorders>
          </w:tcPr>
          <w:p w14:paraId="7694ED37" w14:textId="77777777" w:rsidR="00B97B6F" w:rsidRDefault="00A8460F">
            <w:pPr>
              <w:spacing w:after="0" w:line="259" w:lineRule="auto"/>
              <w:ind w:left="0" w:right="0" w:firstLine="0"/>
              <w:jc w:val="right"/>
            </w:pPr>
            <w:r>
              <w:t>44,392</w:t>
            </w:r>
          </w:p>
        </w:tc>
        <w:tc>
          <w:tcPr>
            <w:tcW w:w="1287" w:type="dxa"/>
            <w:tcBorders>
              <w:top w:val="single" w:sz="4" w:space="0" w:color="000000"/>
              <w:left w:val="single" w:sz="4" w:space="0" w:color="000000"/>
              <w:bottom w:val="single" w:sz="4" w:space="0" w:color="000000"/>
              <w:right w:val="single" w:sz="4" w:space="0" w:color="000000"/>
            </w:tcBorders>
          </w:tcPr>
          <w:p w14:paraId="4A5D4559" w14:textId="77777777" w:rsidR="00B97B6F" w:rsidRDefault="00A8460F">
            <w:pPr>
              <w:tabs>
                <w:tab w:val="right" w:pos="1285"/>
              </w:tabs>
              <w:spacing w:after="0" w:line="259" w:lineRule="auto"/>
              <w:ind w:left="-5" w:right="0" w:firstLine="0"/>
              <w:jc w:val="left"/>
            </w:pPr>
            <w:r>
              <w:t xml:space="preserve"> </w:t>
            </w:r>
            <w:r>
              <w:tab/>
              <w:t>-</w:t>
            </w:r>
          </w:p>
        </w:tc>
        <w:tc>
          <w:tcPr>
            <w:tcW w:w="1234" w:type="dxa"/>
            <w:tcBorders>
              <w:top w:val="single" w:sz="4" w:space="0" w:color="000000"/>
              <w:left w:val="single" w:sz="4" w:space="0" w:color="000000"/>
              <w:bottom w:val="single" w:sz="4" w:space="0" w:color="000000"/>
              <w:right w:val="single" w:sz="4" w:space="0" w:color="000000"/>
            </w:tcBorders>
          </w:tcPr>
          <w:p w14:paraId="773A5699" w14:textId="77777777" w:rsidR="00B97B6F" w:rsidRDefault="00A8460F">
            <w:pPr>
              <w:tabs>
                <w:tab w:val="right" w:pos="1232"/>
              </w:tabs>
              <w:spacing w:after="0" w:line="259" w:lineRule="auto"/>
              <w:ind w:left="-7" w:right="0" w:firstLine="0"/>
              <w:jc w:val="left"/>
            </w:pPr>
            <w:r>
              <w:t xml:space="preserve"> </w:t>
            </w:r>
            <w:r>
              <w:tab/>
              <w:t>-</w:t>
            </w:r>
          </w:p>
        </w:tc>
        <w:tc>
          <w:tcPr>
            <w:tcW w:w="1261" w:type="dxa"/>
            <w:tcBorders>
              <w:top w:val="single" w:sz="4" w:space="0" w:color="000000"/>
              <w:left w:val="single" w:sz="4" w:space="0" w:color="000000"/>
              <w:bottom w:val="single" w:sz="4" w:space="0" w:color="000000"/>
              <w:right w:val="single" w:sz="4" w:space="0" w:color="000000"/>
            </w:tcBorders>
          </w:tcPr>
          <w:p w14:paraId="141921AC" w14:textId="77777777" w:rsidR="00B97B6F" w:rsidRDefault="00A8460F">
            <w:pPr>
              <w:tabs>
                <w:tab w:val="right" w:pos="1259"/>
              </w:tabs>
              <w:spacing w:after="0" w:line="259" w:lineRule="auto"/>
              <w:ind w:left="-5" w:right="0" w:firstLine="0"/>
              <w:jc w:val="left"/>
            </w:pPr>
            <w:r>
              <w:t xml:space="preserve"> </w:t>
            </w:r>
            <w:r>
              <w:tab/>
              <w:t>44,392</w:t>
            </w:r>
          </w:p>
        </w:tc>
        <w:tc>
          <w:tcPr>
            <w:tcW w:w="1260" w:type="dxa"/>
            <w:tcBorders>
              <w:top w:val="single" w:sz="4" w:space="0" w:color="000000"/>
              <w:left w:val="single" w:sz="4" w:space="0" w:color="000000"/>
              <w:bottom w:val="single" w:sz="4" w:space="0" w:color="000000"/>
              <w:right w:val="single" w:sz="4" w:space="0" w:color="000000"/>
            </w:tcBorders>
          </w:tcPr>
          <w:p w14:paraId="232D8127" w14:textId="77777777" w:rsidR="00B97B6F" w:rsidRDefault="00A8460F">
            <w:pPr>
              <w:spacing w:after="0" w:line="259" w:lineRule="auto"/>
              <w:ind w:left="0" w:right="0" w:firstLine="0"/>
              <w:jc w:val="right"/>
            </w:pPr>
            <w:r>
              <w:t>78,676</w:t>
            </w:r>
          </w:p>
        </w:tc>
      </w:tr>
      <w:tr w:rsidR="00B97B6F" w14:paraId="00E239A5" w14:textId="77777777">
        <w:trPr>
          <w:trHeight w:val="374"/>
        </w:trPr>
        <w:tc>
          <w:tcPr>
            <w:tcW w:w="2861" w:type="dxa"/>
            <w:tcBorders>
              <w:top w:val="single" w:sz="4" w:space="0" w:color="000000"/>
              <w:left w:val="single" w:sz="4" w:space="0" w:color="000000"/>
              <w:bottom w:val="single" w:sz="4" w:space="0" w:color="000000"/>
              <w:right w:val="single" w:sz="4" w:space="0" w:color="000000"/>
            </w:tcBorders>
            <w:vAlign w:val="bottom"/>
          </w:tcPr>
          <w:p w14:paraId="2A4CD327" w14:textId="77777777" w:rsidR="00B97B6F" w:rsidRDefault="00A8460F">
            <w:pPr>
              <w:spacing w:after="0" w:line="259" w:lineRule="auto"/>
              <w:ind w:left="5" w:right="0" w:firstLine="0"/>
              <w:jc w:val="left"/>
            </w:pPr>
            <w:r>
              <w:t xml:space="preserve">Infrastructure </w:t>
            </w:r>
          </w:p>
        </w:tc>
        <w:tc>
          <w:tcPr>
            <w:tcW w:w="1207" w:type="dxa"/>
            <w:tcBorders>
              <w:top w:val="single" w:sz="4" w:space="0" w:color="000000"/>
              <w:left w:val="single" w:sz="4" w:space="0" w:color="000000"/>
              <w:bottom w:val="single" w:sz="4" w:space="0" w:color="000000"/>
              <w:right w:val="single" w:sz="4" w:space="0" w:color="000000"/>
            </w:tcBorders>
            <w:vAlign w:val="bottom"/>
          </w:tcPr>
          <w:p w14:paraId="604D59FB" w14:textId="77777777" w:rsidR="00B97B6F" w:rsidRDefault="00A8460F">
            <w:pPr>
              <w:spacing w:after="0" w:line="259" w:lineRule="auto"/>
              <w:ind w:left="0" w:right="3" w:firstLine="0"/>
              <w:jc w:val="right"/>
            </w:pPr>
            <w:r>
              <w:t>42</w:t>
            </w:r>
          </w:p>
        </w:tc>
        <w:tc>
          <w:tcPr>
            <w:tcW w:w="1287" w:type="dxa"/>
            <w:tcBorders>
              <w:top w:val="single" w:sz="4" w:space="0" w:color="000000"/>
              <w:left w:val="single" w:sz="4" w:space="0" w:color="000000"/>
              <w:bottom w:val="single" w:sz="4" w:space="0" w:color="000000"/>
              <w:right w:val="single" w:sz="4" w:space="0" w:color="000000"/>
            </w:tcBorders>
            <w:vAlign w:val="bottom"/>
          </w:tcPr>
          <w:p w14:paraId="1281D1B8" w14:textId="77777777" w:rsidR="00B97B6F" w:rsidRDefault="00A8460F">
            <w:pPr>
              <w:tabs>
                <w:tab w:val="right" w:pos="1285"/>
              </w:tabs>
              <w:spacing w:after="0" w:line="259" w:lineRule="auto"/>
              <w:ind w:left="-5" w:right="0" w:firstLine="0"/>
              <w:jc w:val="left"/>
            </w:pPr>
            <w:r>
              <w:t xml:space="preserve"> </w:t>
            </w:r>
            <w:r>
              <w:tab/>
              <w:t>22</w:t>
            </w:r>
          </w:p>
        </w:tc>
        <w:tc>
          <w:tcPr>
            <w:tcW w:w="1234" w:type="dxa"/>
            <w:tcBorders>
              <w:top w:val="single" w:sz="4" w:space="0" w:color="000000"/>
              <w:left w:val="single" w:sz="4" w:space="0" w:color="000000"/>
              <w:bottom w:val="single" w:sz="4" w:space="0" w:color="000000"/>
              <w:right w:val="single" w:sz="4" w:space="0" w:color="000000"/>
            </w:tcBorders>
            <w:vAlign w:val="bottom"/>
          </w:tcPr>
          <w:p w14:paraId="19574A07" w14:textId="77777777" w:rsidR="00B97B6F" w:rsidRDefault="00A8460F">
            <w:pPr>
              <w:tabs>
                <w:tab w:val="right" w:pos="1232"/>
              </w:tabs>
              <w:spacing w:after="0" w:line="259" w:lineRule="auto"/>
              <w:ind w:left="-7" w:right="0" w:firstLine="0"/>
              <w:jc w:val="left"/>
            </w:pPr>
            <w:r>
              <w:t xml:space="preserve"> </w:t>
            </w:r>
            <w:r>
              <w:tab/>
              <w:t>-</w:t>
            </w:r>
          </w:p>
        </w:tc>
        <w:tc>
          <w:tcPr>
            <w:tcW w:w="1261" w:type="dxa"/>
            <w:tcBorders>
              <w:top w:val="single" w:sz="4" w:space="0" w:color="000000"/>
              <w:left w:val="single" w:sz="4" w:space="0" w:color="000000"/>
              <w:bottom w:val="single" w:sz="4" w:space="0" w:color="000000"/>
              <w:right w:val="single" w:sz="4" w:space="0" w:color="000000"/>
            </w:tcBorders>
            <w:vAlign w:val="bottom"/>
          </w:tcPr>
          <w:p w14:paraId="44BF9B46" w14:textId="77777777" w:rsidR="00B97B6F" w:rsidRDefault="00A8460F">
            <w:pPr>
              <w:tabs>
                <w:tab w:val="right" w:pos="1259"/>
              </w:tabs>
              <w:spacing w:after="0" w:line="259" w:lineRule="auto"/>
              <w:ind w:left="-5" w:right="0" w:firstLine="0"/>
              <w:jc w:val="left"/>
            </w:pPr>
            <w:r>
              <w:t xml:space="preserve"> </w:t>
            </w:r>
            <w:r>
              <w:tab/>
              <w:t>64</w:t>
            </w:r>
          </w:p>
        </w:tc>
        <w:tc>
          <w:tcPr>
            <w:tcW w:w="1260" w:type="dxa"/>
            <w:tcBorders>
              <w:top w:val="single" w:sz="4" w:space="0" w:color="000000"/>
              <w:left w:val="single" w:sz="4" w:space="0" w:color="000000"/>
              <w:bottom w:val="single" w:sz="4" w:space="0" w:color="000000"/>
              <w:right w:val="single" w:sz="4" w:space="0" w:color="000000"/>
            </w:tcBorders>
            <w:vAlign w:val="bottom"/>
          </w:tcPr>
          <w:p w14:paraId="05B4B722" w14:textId="77777777" w:rsidR="00B97B6F" w:rsidRDefault="00A8460F">
            <w:pPr>
              <w:spacing w:after="0" w:line="259" w:lineRule="auto"/>
              <w:ind w:left="0" w:right="3" w:firstLine="0"/>
              <w:jc w:val="right"/>
            </w:pPr>
            <w:r>
              <w:t>429*</w:t>
            </w:r>
          </w:p>
        </w:tc>
      </w:tr>
      <w:tr w:rsidR="00B97B6F" w14:paraId="4A2A8332" w14:textId="77777777">
        <w:trPr>
          <w:trHeight w:val="358"/>
        </w:trPr>
        <w:tc>
          <w:tcPr>
            <w:tcW w:w="2861" w:type="dxa"/>
            <w:tcBorders>
              <w:top w:val="single" w:sz="4" w:space="0" w:color="000000"/>
              <w:left w:val="single" w:sz="4" w:space="0" w:color="000000"/>
              <w:bottom w:val="single" w:sz="4" w:space="0" w:color="000000"/>
              <w:right w:val="single" w:sz="4" w:space="0" w:color="000000"/>
            </w:tcBorders>
          </w:tcPr>
          <w:p w14:paraId="01CA1B74" w14:textId="77777777" w:rsidR="00B97B6F" w:rsidRDefault="00A8460F">
            <w:pPr>
              <w:spacing w:after="0" w:line="259" w:lineRule="auto"/>
              <w:ind w:left="5" w:right="0" w:firstLine="0"/>
              <w:jc w:val="left"/>
            </w:pPr>
            <w:r>
              <w:t xml:space="preserve">Communities </w:t>
            </w:r>
          </w:p>
        </w:tc>
        <w:tc>
          <w:tcPr>
            <w:tcW w:w="1207" w:type="dxa"/>
            <w:tcBorders>
              <w:top w:val="single" w:sz="4" w:space="0" w:color="000000"/>
              <w:left w:val="single" w:sz="4" w:space="0" w:color="000000"/>
              <w:bottom w:val="single" w:sz="4" w:space="0" w:color="000000"/>
              <w:right w:val="single" w:sz="4" w:space="0" w:color="000000"/>
            </w:tcBorders>
          </w:tcPr>
          <w:p w14:paraId="418BE092" w14:textId="77777777" w:rsidR="00B97B6F" w:rsidRDefault="00A8460F">
            <w:pPr>
              <w:spacing w:after="0" w:line="259" w:lineRule="auto"/>
              <w:ind w:left="0" w:right="0" w:firstLine="0"/>
              <w:jc w:val="right"/>
            </w:pPr>
            <w:r>
              <w:t>4,947</w:t>
            </w:r>
          </w:p>
        </w:tc>
        <w:tc>
          <w:tcPr>
            <w:tcW w:w="1287" w:type="dxa"/>
            <w:tcBorders>
              <w:top w:val="single" w:sz="4" w:space="0" w:color="000000"/>
              <w:left w:val="single" w:sz="4" w:space="0" w:color="000000"/>
              <w:bottom w:val="single" w:sz="4" w:space="0" w:color="000000"/>
              <w:right w:val="single" w:sz="4" w:space="0" w:color="000000"/>
            </w:tcBorders>
          </w:tcPr>
          <w:p w14:paraId="2E33258E" w14:textId="77777777" w:rsidR="00B97B6F" w:rsidRDefault="00A8460F">
            <w:pPr>
              <w:tabs>
                <w:tab w:val="right" w:pos="1285"/>
              </w:tabs>
              <w:spacing w:after="0" w:line="259" w:lineRule="auto"/>
              <w:ind w:left="-5" w:right="0" w:firstLine="0"/>
              <w:jc w:val="left"/>
            </w:pPr>
            <w:r>
              <w:t xml:space="preserve"> </w:t>
            </w:r>
            <w:r>
              <w:tab/>
              <w:t>-</w:t>
            </w:r>
          </w:p>
        </w:tc>
        <w:tc>
          <w:tcPr>
            <w:tcW w:w="1234" w:type="dxa"/>
            <w:tcBorders>
              <w:top w:val="single" w:sz="4" w:space="0" w:color="000000"/>
              <w:left w:val="single" w:sz="4" w:space="0" w:color="000000"/>
              <w:bottom w:val="single" w:sz="4" w:space="0" w:color="000000"/>
              <w:right w:val="single" w:sz="4" w:space="0" w:color="000000"/>
            </w:tcBorders>
          </w:tcPr>
          <w:p w14:paraId="7B348203" w14:textId="77777777" w:rsidR="00B97B6F" w:rsidRDefault="00A8460F">
            <w:pPr>
              <w:tabs>
                <w:tab w:val="right" w:pos="1232"/>
              </w:tabs>
              <w:spacing w:after="0" w:line="259" w:lineRule="auto"/>
              <w:ind w:left="-7" w:right="0" w:firstLine="0"/>
              <w:jc w:val="left"/>
            </w:pPr>
            <w:r>
              <w:t xml:space="preserve"> </w:t>
            </w:r>
            <w:r>
              <w:tab/>
              <w:t>-</w:t>
            </w:r>
          </w:p>
        </w:tc>
        <w:tc>
          <w:tcPr>
            <w:tcW w:w="1261" w:type="dxa"/>
            <w:tcBorders>
              <w:top w:val="single" w:sz="4" w:space="0" w:color="000000"/>
              <w:left w:val="single" w:sz="4" w:space="0" w:color="000000"/>
              <w:bottom w:val="single" w:sz="4" w:space="0" w:color="000000"/>
              <w:right w:val="single" w:sz="4" w:space="0" w:color="000000"/>
            </w:tcBorders>
          </w:tcPr>
          <w:p w14:paraId="286CAD98" w14:textId="77777777" w:rsidR="00B97B6F" w:rsidRDefault="00A8460F">
            <w:pPr>
              <w:tabs>
                <w:tab w:val="right" w:pos="1259"/>
              </w:tabs>
              <w:spacing w:after="0" w:line="259" w:lineRule="auto"/>
              <w:ind w:left="-5" w:right="0" w:firstLine="0"/>
              <w:jc w:val="left"/>
            </w:pPr>
            <w:r>
              <w:t xml:space="preserve"> </w:t>
            </w:r>
            <w:r>
              <w:tab/>
              <w:t>4,947</w:t>
            </w:r>
          </w:p>
        </w:tc>
        <w:tc>
          <w:tcPr>
            <w:tcW w:w="1260" w:type="dxa"/>
            <w:tcBorders>
              <w:top w:val="single" w:sz="4" w:space="0" w:color="000000"/>
              <w:left w:val="single" w:sz="4" w:space="0" w:color="000000"/>
              <w:bottom w:val="single" w:sz="4" w:space="0" w:color="000000"/>
              <w:right w:val="single" w:sz="4" w:space="0" w:color="000000"/>
            </w:tcBorders>
          </w:tcPr>
          <w:p w14:paraId="6C4C6779" w14:textId="77777777" w:rsidR="00B97B6F" w:rsidRDefault="00A8460F">
            <w:pPr>
              <w:spacing w:after="0" w:line="259" w:lineRule="auto"/>
              <w:ind w:left="0" w:right="1" w:firstLine="0"/>
              <w:jc w:val="right"/>
            </w:pPr>
            <w:r>
              <w:t>5,602*</w:t>
            </w:r>
          </w:p>
        </w:tc>
      </w:tr>
      <w:tr w:rsidR="00B97B6F" w14:paraId="2D84F22D" w14:textId="77777777">
        <w:trPr>
          <w:trHeight w:val="379"/>
        </w:trPr>
        <w:tc>
          <w:tcPr>
            <w:tcW w:w="2861" w:type="dxa"/>
            <w:tcBorders>
              <w:top w:val="single" w:sz="4" w:space="0" w:color="000000"/>
              <w:left w:val="single" w:sz="4" w:space="0" w:color="000000"/>
              <w:bottom w:val="single" w:sz="4" w:space="0" w:color="000000"/>
              <w:right w:val="single" w:sz="4" w:space="0" w:color="000000"/>
            </w:tcBorders>
            <w:vAlign w:val="bottom"/>
          </w:tcPr>
          <w:p w14:paraId="5BF7E0EA" w14:textId="77777777" w:rsidR="00B97B6F" w:rsidRDefault="00A8460F">
            <w:pPr>
              <w:spacing w:after="0" w:line="259" w:lineRule="auto"/>
              <w:ind w:left="5" w:right="0" w:firstLine="0"/>
              <w:jc w:val="left"/>
            </w:pPr>
            <w:r>
              <w:t xml:space="preserve">Northern Ireland Assembly </w:t>
            </w:r>
          </w:p>
        </w:tc>
        <w:tc>
          <w:tcPr>
            <w:tcW w:w="1207" w:type="dxa"/>
            <w:tcBorders>
              <w:top w:val="single" w:sz="4" w:space="0" w:color="000000"/>
              <w:left w:val="single" w:sz="4" w:space="0" w:color="000000"/>
              <w:bottom w:val="single" w:sz="4" w:space="0" w:color="000000"/>
              <w:right w:val="single" w:sz="4" w:space="0" w:color="000000"/>
            </w:tcBorders>
            <w:vAlign w:val="bottom"/>
          </w:tcPr>
          <w:p w14:paraId="4F7C6359" w14:textId="77777777" w:rsidR="00B97B6F" w:rsidRDefault="00A8460F">
            <w:pPr>
              <w:spacing w:after="0" w:line="259" w:lineRule="auto"/>
              <w:ind w:left="0" w:right="3" w:firstLine="0"/>
              <w:jc w:val="right"/>
            </w:pPr>
            <w:r>
              <w:t>10</w:t>
            </w:r>
          </w:p>
        </w:tc>
        <w:tc>
          <w:tcPr>
            <w:tcW w:w="1287" w:type="dxa"/>
            <w:tcBorders>
              <w:top w:val="single" w:sz="4" w:space="0" w:color="000000"/>
              <w:left w:val="single" w:sz="4" w:space="0" w:color="000000"/>
              <w:bottom w:val="single" w:sz="4" w:space="0" w:color="000000"/>
              <w:right w:val="single" w:sz="4" w:space="0" w:color="000000"/>
            </w:tcBorders>
            <w:vAlign w:val="bottom"/>
          </w:tcPr>
          <w:p w14:paraId="71FC2E36" w14:textId="77777777" w:rsidR="00B97B6F" w:rsidRDefault="00A8460F">
            <w:pPr>
              <w:tabs>
                <w:tab w:val="right" w:pos="1285"/>
              </w:tabs>
              <w:spacing w:after="0" w:line="259" w:lineRule="auto"/>
              <w:ind w:left="-5" w:right="0" w:firstLine="0"/>
              <w:jc w:val="left"/>
            </w:pPr>
            <w:r>
              <w:t xml:space="preserve"> </w:t>
            </w:r>
            <w:r>
              <w:tab/>
              <w:t>-</w:t>
            </w:r>
          </w:p>
        </w:tc>
        <w:tc>
          <w:tcPr>
            <w:tcW w:w="1234" w:type="dxa"/>
            <w:tcBorders>
              <w:top w:val="single" w:sz="4" w:space="0" w:color="000000"/>
              <w:left w:val="single" w:sz="4" w:space="0" w:color="000000"/>
              <w:bottom w:val="single" w:sz="4" w:space="0" w:color="000000"/>
              <w:right w:val="single" w:sz="4" w:space="0" w:color="000000"/>
            </w:tcBorders>
            <w:vAlign w:val="bottom"/>
          </w:tcPr>
          <w:p w14:paraId="7285C87F" w14:textId="77777777" w:rsidR="00B97B6F" w:rsidRDefault="00A8460F">
            <w:pPr>
              <w:tabs>
                <w:tab w:val="right" w:pos="1232"/>
              </w:tabs>
              <w:spacing w:after="0" w:line="259" w:lineRule="auto"/>
              <w:ind w:left="-7" w:right="0" w:firstLine="0"/>
              <w:jc w:val="left"/>
            </w:pPr>
            <w:r>
              <w:t xml:space="preserve"> </w:t>
            </w:r>
            <w:r>
              <w:tab/>
              <w:t>-</w:t>
            </w:r>
          </w:p>
        </w:tc>
        <w:tc>
          <w:tcPr>
            <w:tcW w:w="1261" w:type="dxa"/>
            <w:tcBorders>
              <w:top w:val="single" w:sz="4" w:space="0" w:color="000000"/>
              <w:left w:val="single" w:sz="4" w:space="0" w:color="000000"/>
              <w:bottom w:val="single" w:sz="4" w:space="0" w:color="000000"/>
              <w:right w:val="single" w:sz="4" w:space="0" w:color="000000"/>
            </w:tcBorders>
            <w:vAlign w:val="bottom"/>
          </w:tcPr>
          <w:p w14:paraId="1169AC25" w14:textId="77777777" w:rsidR="00B97B6F" w:rsidRDefault="00A8460F">
            <w:pPr>
              <w:tabs>
                <w:tab w:val="right" w:pos="1259"/>
              </w:tabs>
              <w:spacing w:after="0" w:line="259" w:lineRule="auto"/>
              <w:ind w:left="-5" w:right="0" w:firstLine="0"/>
              <w:jc w:val="left"/>
            </w:pPr>
            <w:r>
              <w:t xml:space="preserve"> </w:t>
            </w:r>
            <w:r>
              <w:tab/>
              <w:t>10</w:t>
            </w:r>
          </w:p>
        </w:tc>
        <w:tc>
          <w:tcPr>
            <w:tcW w:w="1260" w:type="dxa"/>
            <w:tcBorders>
              <w:top w:val="single" w:sz="4" w:space="0" w:color="000000"/>
              <w:left w:val="single" w:sz="4" w:space="0" w:color="000000"/>
              <w:bottom w:val="single" w:sz="4" w:space="0" w:color="000000"/>
              <w:right w:val="single" w:sz="4" w:space="0" w:color="000000"/>
            </w:tcBorders>
            <w:vAlign w:val="bottom"/>
          </w:tcPr>
          <w:p w14:paraId="1DFDD299" w14:textId="77777777" w:rsidR="00B97B6F" w:rsidRDefault="00A8460F">
            <w:pPr>
              <w:spacing w:after="0" w:line="259" w:lineRule="auto"/>
              <w:ind w:left="0" w:right="3" w:firstLine="0"/>
              <w:jc w:val="right"/>
            </w:pPr>
            <w:r>
              <w:t>65</w:t>
            </w:r>
          </w:p>
        </w:tc>
      </w:tr>
      <w:tr w:rsidR="00B97B6F" w14:paraId="48A787A7" w14:textId="77777777">
        <w:trPr>
          <w:trHeight w:val="516"/>
        </w:trPr>
        <w:tc>
          <w:tcPr>
            <w:tcW w:w="2861" w:type="dxa"/>
            <w:tcBorders>
              <w:top w:val="single" w:sz="4" w:space="0" w:color="000000"/>
              <w:left w:val="single" w:sz="4" w:space="0" w:color="000000"/>
              <w:bottom w:val="single" w:sz="4" w:space="0" w:color="000000"/>
              <w:right w:val="single" w:sz="4" w:space="0" w:color="000000"/>
            </w:tcBorders>
          </w:tcPr>
          <w:p w14:paraId="604B83D5" w14:textId="77777777" w:rsidR="00B97B6F" w:rsidRDefault="00A8460F">
            <w:pPr>
              <w:spacing w:after="0" w:line="259" w:lineRule="auto"/>
              <w:ind w:left="5" w:right="0" w:firstLine="0"/>
              <w:jc w:val="left"/>
            </w:pPr>
            <w:r>
              <w:t xml:space="preserve"> </w:t>
            </w:r>
          </w:p>
          <w:p w14:paraId="4C0D7A44" w14:textId="77777777" w:rsidR="00B97B6F" w:rsidRDefault="00A8460F">
            <w:pPr>
              <w:spacing w:after="0" w:line="259" w:lineRule="auto"/>
              <w:ind w:left="5" w:right="0" w:firstLine="0"/>
            </w:pPr>
            <w:r>
              <w:t xml:space="preserve">Northern Ireland Audit Office </w:t>
            </w:r>
          </w:p>
        </w:tc>
        <w:tc>
          <w:tcPr>
            <w:tcW w:w="1207" w:type="dxa"/>
            <w:tcBorders>
              <w:top w:val="single" w:sz="4" w:space="0" w:color="000000"/>
              <w:left w:val="single" w:sz="4" w:space="0" w:color="000000"/>
              <w:bottom w:val="single" w:sz="4" w:space="0" w:color="000000"/>
              <w:right w:val="single" w:sz="4" w:space="0" w:color="000000"/>
            </w:tcBorders>
            <w:vAlign w:val="bottom"/>
          </w:tcPr>
          <w:p w14:paraId="3C184E28" w14:textId="77777777" w:rsidR="00B97B6F" w:rsidRDefault="00A8460F">
            <w:pPr>
              <w:spacing w:after="0" w:line="259" w:lineRule="auto"/>
              <w:ind w:left="0" w:right="3" w:firstLine="0"/>
              <w:jc w:val="right"/>
            </w:pPr>
            <w:r>
              <w:t>1</w:t>
            </w:r>
          </w:p>
        </w:tc>
        <w:tc>
          <w:tcPr>
            <w:tcW w:w="1287" w:type="dxa"/>
            <w:tcBorders>
              <w:top w:val="single" w:sz="4" w:space="0" w:color="000000"/>
              <w:left w:val="single" w:sz="4" w:space="0" w:color="000000"/>
              <w:bottom w:val="single" w:sz="4" w:space="0" w:color="000000"/>
              <w:right w:val="single" w:sz="4" w:space="0" w:color="000000"/>
            </w:tcBorders>
            <w:vAlign w:val="bottom"/>
          </w:tcPr>
          <w:p w14:paraId="0B7B2B01" w14:textId="77777777" w:rsidR="00B97B6F" w:rsidRDefault="00A8460F">
            <w:pPr>
              <w:tabs>
                <w:tab w:val="right" w:pos="1285"/>
              </w:tabs>
              <w:spacing w:after="0" w:line="259" w:lineRule="auto"/>
              <w:ind w:left="-5" w:right="0" w:firstLine="0"/>
              <w:jc w:val="left"/>
            </w:pPr>
            <w:r>
              <w:t xml:space="preserve"> </w:t>
            </w:r>
            <w:r>
              <w:tab/>
              <w:t>107</w:t>
            </w:r>
          </w:p>
        </w:tc>
        <w:tc>
          <w:tcPr>
            <w:tcW w:w="1234" w:type="dxa"/>
            <w:tcBorders>
              <w:top w:val="single" w:sz="4" w:space="0" w:color="000000"/>
              <w:left w:val="single" w:sz="4" w:space="0" w:color="000000"/>
              <w:bottom w:val="single" w:sz="4" w:space="0" w:color="000000"/>
              <w:right w:val="single" w:sz="4" w:space="0" w:color="000000"/>
            </w:tcBorders>
            <w:vAlign w:val="bottom"/>
          </w:tcPr>
          <w:p w14:paraId="0F2D6A02" w14:textId="77777777" w:rsidR="00B97B6F" w:rsidRDefault="00A8460F">
            <w:pPr>
              <w:tabs>
                <w:tab w:val="right" w:pos="1232"/>
              </w:tabs>
              <w:spacing w:after="0" w:line="259" w:lineRule="auto"/>
              <w:ind w:left="-7" w:right="0" w:firstLine="0"/>
              <w:jc w:val="left"/>
            </w:pPr>
            <w:r>
              <w:t xml:space="preserve"> </w:t>
            </w:r>
            <w:r>
              <w:tab/>
              <w:t>-</w:t>
            </w:r>
          </w:p>
        </w:tc>
        <w:tc>
          <w:tcPr>
            <w:tcW w:w="1261" w:type="dxa"/>
            <w:tcBorders>
              <w:top w:val="single" w:sz="4" w:space="0" w:color="000000"/>
              <w:left w:val="single" w:sz="4" w:space="0" w:color="000000"/>
              <w:bottom w:val="single" w:sz="4" w:space="0" w:color="000000"/>
              <w:right w:val="single" w:sz="4" w:space="0" w:color="000000"/>
            </w:tcBorders>
            <w:vAlign w:val="bottom"/>
          </w:tcPr>
          <w:p w14:paraId="5C487B62" w14:textId="77777777" w:rsidR="00B97B6F" w:rsidRDefault="00A8460F">
            <w:pPr>
              <w:tabs>
                <w:tab w:val="right" w:pos="1259"/>
              </w:tabs>
              <w:spacing w:after="0" w:line="259" w:lineRule="auto"/>
              <w:ind w:left="-5" w:right="0" w:firstLine="0"/>
              <w:jc w:val="left"/>
            </w:pPr>
            <w:r>
              <w:t xml:space="preserve"> </w:t>
            </w:r>
            <w:r>
              <w:tab/>
              <w:t>108</w:t>
            </w:r>
          </w:p>
        </w:tc>
        <w:tc>
          <w:tcPr>
            <w:tcW w:w="1260" w:type="dxa"/>
            <w:tcBorders>
              <w:top w:val="single" w:sz="4" w:space="0" w:color="000000"/>
              <w:left w:val="single" w:sz="4" w:space="0" w:color="000000"/>
              <w:bottom w:val="single" w:sz="4" w:space="0" w:color="000000"/>
              <w:right w:val="single" w:sz="4" w:space="0" w:color="000000"/>
            </w:tcBorders>
            <w:vAlign w:val="bottom"/>
          </w:tcPr>
          <w:p w14:paraId="63B24254" w14:textId="77777777" w:rsidR="00B97B6F" w:rsidRDefault="00A8460F">
            <w:pPr>
              <w:spacing w:after="0" w:line="259" w:lineRule="auto"/>
              <w:ind w:left="0" w:right="3" w:firstLine="0"/>
              <w:jc w:val="right"/>
            </w:pPr>
            <w:r>
              <w:t>31</w:t>
            </w:r>
          </w:p>
        </w:tc>
      </w:tr>
      <w:tr w:rsidR="00B97B6F" w14:paraId="5408670A" w14:textId="77777777">
        <w:trPr>
          <w:trHeight w:val="516"/>
        </w:trPr>
        <w:tc>
          <w:tcPr>
            <w:tcW w:w="2861" w:type="dxa"/>
            <w:tcBorders>
              <w:top w:val="single" w:sz="4" w:space="0" w:color="000000"/>
              <w:left w:val="single" w:sz="4" w:space="0" w:color="000000"/>
              <w:bottom w:val="single" w:sz="4" w:space="0" w:color="000000"/>
              <w:right w:val="single" w:sz="4" w:space="0" w:color="000000"/>
            </w:tcBorders>
          </w:tcPr>
          <w:p w14:paraId="5E0BE42A" w14:textId="77777777" w:rsidR="00B97B6F" w:rsidRDefault="00A8460F">
            <w:pPr>
              <w:spacing w:after="0" w:line="259" w:lineRule="auto"/>
              <w:ind w:left="5" w:right="0" w:firstLine="0"/>
              <w:jc w:val="left"/>
            </w:pPr>
            <w:r>
              <w:t xml:space="preserve">Northern Ireland Authority for Utility Regulation </w:t>
            </w:r>
          </w:p>
        </w:tc>
        <w:tc>
          <w:tcPr>
            <w:tcW w:w="1207" w:type="dxa"/>
            <w:tcBorders>
              <w:top w:val="single" w:sz="4" w:space="0" w:color="000000"/>
              <w:left w:val="single" w:sz="4" w:space="0" w:color="000000"/>
              <w:bottom w:val="single" w:sz="4" w:space="0" w:color="000000"/>
              <w:right w:val="single" w:sz="4" w:space="0" w:color="000000"/>
            </w:tcBorders>
          </w:tcPr>
          <w:p w14:paraId="093CF893" w14:textId="77777777" w:rsidR="00B97B6F" w:rsidRDefault="00A8460F">
            <w:pPr>
              <w:spacing w:after="0" w:line="259" w:lineRule="auto"/>
              <w:ind w:left="-18" w:right="0" w:firstLine="0"/>
              <w:jc w:val="left"/>
            </w:pPr>
            <w:r>
              <w:t xml:space="preserve"> </w:t>
            </w:r>
          </w:p>
          <w:p w14:paraId="0318E6AA" w14:textId="77777777" w:rsidR="00B97B6F" w:rsidRDefault="00A8460F">
            <w:pPr>
              <w:spacing w:after="0" w:line="259" w:lineRule="auto"/>
              <w:ind w:left="0" w:right="0" w:firstLine="0"/>
              <w:jc w:val="right"/>
            </w:pPr>
            <w:r>
              <w:t>1,387</w:t>
            </w:r>
          </w:p>
        </w:tc>
        <w:tc>
          <w:tcPr>
            <w:tcW w:w="1287" w:type="dxa"/>
            <w:tcBorders>
              <w:top w:val="single" w:sz="4" w:space="0" w:color="000000"/>
              <w:left w:val="single" w:sz="4" w:space="0" w:color="000000"/>
              <w:bottom w:val="single" w:sz="4" w:space="0" w:color="000000"/>
              <w:right w:val="single" w:sz="4" w:space="0" w:color="000000"/>
            </w:tcBorders>
            <w:vAlign w:val="bottom"/>
          </w:tcPr>
          <w:p w14:paraId="6D55B144" w14:textId="77777777" w:rsidR="00B97B6F" w:rsidRDefault="00A8460F">
            <w:pPr>
              <w:tabs>
                <w:tab w:val="right" w:pos="1285"/>
              </w:tabs>
              <w:spacing w:after="0" w:line="259" w:lineRule="auto"/>
              <w:ind w:left="-5" w:right="0" w:firstLine="0"/>
              <w:jc w:val="left"/>
            </w:pPr>
            <w:r>
              <w:t xml:space="preserve"> </w:t>
            </w:r>
            <w:r>
              <w:tab/>
              <w:t>-</w:t>
            </w:r>
          </w:p>
        </w:tc>
        <w:tc>
          <w:tcPr>
            <w:tcW w:w="1234" w:type="dxa"/>
            <w:tcBorders>
              <w:top w:val="single" w:sz="4" w:space="0" w:color="000000"/>
              <w:left w:val="single" w:sz="4" w:space="0" w:color="000000"/>
              <w:bottom w:val="single" w:sz="4" w:space="0" w:color="000000"/>
              <w:right w:val="single" w:sz="4" w:space="0" w:color="000000"/>
            </w:tcBorders>
            <w:vAlign w:val="bottom"/>
          </w:tcPr>
          <w:p w14:paraId="0B7E6FAD" w14:textId="77777777" w:rsidR="00B97B6F" w:rsidRDefault="00A8460F">
            <w:pPr>
              <w:tabs>
                <w:tab w:val="right" w:pos="1232"/>
              </w:tabs>
              <w:spacing w:after="0" w:line="259" w:lineRule="auto"/>
              <w:ind w:left="-7" w:right="0" w:firstLine="0"/>
              <w:jc w:val="left"/>
            </w:pPr>
            <w:r>
              <w:t xml:space="preserve"> </w:t>
            </w:r>
            <w:r>
              <w:tab/>
              <w:t>-</w:t>
            </w:r>
          </w:p>
        </w:tc>
        <w:tc>
          <w:tcPr>
            <w:tcW w:w="1261" w:type="dxa"/>
            <w:tcBorders>
              <w:top w:val="single" w:sz="4" w:space="0" w:color="000000"/>
              <w:left w:val="single" w:sz="4" w:space="0" w:color="000000"/>
              <w:bottom w:val="single" w:sz="4" w:space="0" w:color="000000"/>
              <w:right w:val="single" w:sz="4" w:space="0" w:color="000000"/>
            </w:tcBorders>
            <w:vAlign w:val="bottom"/>
          </w:tcPr>
          <w:p w14:paraId="0C8EEE88" w14:textId="77777777" w:rsidR="00B97B6F" w:rsidRDefault="00A8460F">
            <w:pPr>
              <w:tabs>
                <w:tab w:val="right" w:pos="1259"/>
              </w:tabs>
              <w:spacing w:after="0" w:line="259" w:lineRule="auto"/>
              <w:ind w:left="-5" w:right="0" w:firstLine="0"/>
              <w:jc w:val="left"/>
            </w:pPr>
            <w:r>
              <w:t xml:space="preserve"> </w:t>
            </w:r>
            <w:r>
              <w:tab/>
              <w:t>1,387</w:t>
            </w:r>
          </w:p>
        </w:tc>
        <w:tc>
          <w:tcPr>
            <w:tcW w:w="1260" w:type="dxa"/>
            <w:tcBorders>
              <w:top w:val="single" w:sz="4" w:space="0" w:color="000000"/>
              <w:left w:val="single" w:sz="4" w:space="0" w:color="000000"/>
              <w:bottom w:val="single" w:sz="4" w:space="0" w:color="000000"/>
              <w:right w:val="single" w:sz="4" w:space="0" w:color="000000"/>
            </w:tcBorders>
            <w:vAlign w:val="bottom"/>
          </w:tcPr>
          <w:p w14:paraId="62619119" w14:textId="77777777" w:rsidR="00B97B6F" w:rsidRDefault="00A8460F">
            <w:pPr>
              <w:spacing w:after="0" w:line="259" w:lineRule="auto"/>
              <w:ind w:left="0" w:right="0" w:firstLine="0"/>
              <w:jc w:val="right"/>
            </w:pPr>
            <w:r>
              <w:t>1,665</w:t>
            </w:r>
          </w:p>
        </w:tc>
      </w:tr>
      <w:tr w:rsidR="00B97B6F" w14:paraId="27424DC7" w14:textId="77777777">
        <w:trPr>
          <w:trHeight w:val="264"/>
        </w:trPr>
        <w:tc>
          <w:tcPr>
            <w:tcW w:w="2861" w:type="dxa"/>
            <w:tcBorders>
              <w:top w:val="single" w:sz="4" w:space="0" w:color="000000"/>
              <w:left w:val="single" w:sz="4" w:space="0" w:color="000000"/>
              <w:bottom w:val="single" w:sz="4" w:space="0" w:color="000000"/>
              <w:right w:val="single" w:sz="4" w:space="0" w:color="000000"/>
            </w:tcBorders>
          </w:tcPr>
          <w:p w14:paraId="6165C73E" w14:textId="77777777" w:rsidR="00B97B6F" w:rsidRDefault="00A8460F">
            <w:pPr>
              <w:spacing w:after="0" w:line="259" w:lineRule="auto"/>
              <w:ind w:left="5" w:right="0" w:firstLine="0"/>
              <w:jc w:val="left"/>
            </w:pPr>
            <w:r>
              <w:t xml:space="preserve">The Executive Office </w:t>
            </w:r>
          </w:p>
        </w:tc>
        <w:tc>
          <w:tcPr>
            <w:tcW w:w="1207" w:type="dxa"/>
            <w:tcBorders>
              <w:top w:val="single" w:sz="4" w:space="0" w:color="000000"/>
              <w:left w:val="single" w:sz="4" w:space="0" w:color="000000"/>
              <w:bottom w:val="single" w:sz="4" w:space="0" w:color="000000"/>
              <w:right w:val="single" w:sz="4" w:space="0" w:color="000000"/>
            </w:tcBorders>
          </w:tcPr>
          <w:p w14:paraId="189982D9" w14:textId="77777777" w:rsidR="00B97B6F" w:rsidRDefault="00A8460F">
            <w:pPr>
              <w:spacing w:after="0" w:line="259" w:lineRule="auto"/>
              <w:ind w:left="0" w:right="3" w:firstLine="0"/>
              <w:jc w:val="right"/>
            </w:pPr>
            <w:r>
              <w:t>599</w:t>
            </w:r>
          </w:p>
        </w:tc>
        <w:tc>
          <w:tcPr>
            <w:tcW w:w="1287" w:type="dxa"/>
            <w:tcBorders>
              <w:top w:val="single" w:sz="4" w:space="0" w:color="000000"/>
              <w:left w:val="single" w:sz="4" w:space="0" w:color="000000"/>
              <w:bottom w:val="single" w:sz="4" w:space="0" w:color="000000"/>
              <w:right w:val="single" w:sz="4" w:space="0" w:color="000000"/>
            </w:tcBorders>
          </w:tcPr>
          <w:p w14:paraId="543D72D5" w14:textId="77777777" w:rsidR="00B97B6F" w:rsidRDefault="00A8460F">
            <w:pPr>
              <w:tabs>
                <w:tab w:val="right" w:pos="1285"/>
              </w:tabs>
              <w:spacing w:after="0" w:line="259" w:lineRule="auto"/>
              <w:ind w:left="-5" w:right="0" w:firstLine="0"/>
              <w:jc w:val="left"/>
            </w:pPr>
            <w:r>
              <w:t xml:space="preserve"> </w:t>
            </w:r>
            <w:r>
              <w:tab/>
              <w:t>2</w:t>
            </w:r>
          </w:p>
        </w:tc>
        <w:tc>
          <w:tcPr>
            <w:tcW w:w="1234" w:type="dxa"/>
            <w:tcBorders>
              <w:top w:val="single" w:sz="4" w:space="0" w:color="000000"/>
              <w:left w:val="single" w:sz="4" w:space="0" w:color="000000"/>
              <w:bottom w:val="single" w:sz="4" w:space="0" w:color="000000"/>
              <w:right w:val="single" w:sz="4" w:space="0" w:color="000000"/>
            </w:tcBorders>
          </w:tcPr>
          <w:p w14:paraId="546B3177" w14:textId="77777777" w:rsidR="00B97B6F" w:rsidRDefault="00A8460F">
            <w:pPr>
              <w:tabs>
                <w:tab w:val="right" w:pos="1232"/>
              </w:tabs>
              <w:spacing w:after="0" w:line="259" w:lineRule="auto"/>
              <w:ind w:left="-7" w:right="0" w:firstLine="0"/>
              <w:jc w:val="left"/>
            </w:pPr>
            <w:r>
              <w:t xml:space="preserve"> </w:t>
            </w:r>
            <w:r>
              <w:tab/>
              <w:t>-</w:t>
            </w:r>
          </w:p>
        </w:tc>
        <w:tc>
          <w:tcPr>
            <w:tcW w:w="1261" w:type="dxa"/>
            <w:tcBorders>
              <w:top w:val="single" w:sz="4" w:space="0" w:color="000000"/>
              <w:left w:val="single" w:sz="4" w:space="0" w:color="000000"/>
              <w:bottom w:val="single" w:sz="4" w:space="0" w:color="000000"/>
              <w:right w:val="single" w:sz="4" w:space="0" w:color="000000"/>
            </w:tcBorders>
          </w:tcPr>
          <w:p w14:paraId="2F558523" w14:textId="77777777" w:rsidR="00B97B6F" w:rsidRDefault="00A8460F">
            <w:pPr>
              <w:tabs>
                <w:tab w:val="right" w:pos="1259"/>
              </w:tabs>
              <w:spacing w:after="0" w:line="259" w:lineRule="auto"/>
              <w:ind w:left="-5" w:right="0" w:firstLine="0"/>
              <w:jc w:val="left"/>
            </w:pPr>
            <w:r>
              <w:t xml:space="preserve"> </w:t>
            </w:r>
            <w:r>
              <w:tab/>
              <w:t>601</w:t>
            </w:r>
          </w:p>
        </w:tc>
        <w:tc>
          <w:tcPr>
            <w:tcW w:w="1260" w:type="dxa"/>
            <w:tcBorders>
              <w:top w:val="single" w:sz="4" w:space="0" w:color="000000"/>
              <w:left w:val="single" w:sz="4" w:space="0" w:color="000000"/>
              <w:bottom w:val="single" w:sz="4" w:space="0" w:color="000000"/>
              <w:right w:val="single" w:sz="4" w:space="0" w:color="000000"/>
            </w:tcBorders>
          </w:tcPr>
          <w:p w14:paraId="7EE1608F" w14:textId="77777777" w:rsidR="00B97B6F" w:rsidRDefault="00A8460F">
            <w:pPr>
              <w:spacing w:after="0" w:line="259" w:lineRule="auto"/>
              <w:ind w:left="0" w:right="3" w:firstLine="0"/>
              <w:jc w:val="right"/>
            </w:pPr>
            <w:r>
              <w:t>267*</w:t>
            </w:r>
          </w:p>
        </w:tc>
      </w:tr>
      <w:tr w:rsidR="00B97B6F" w14:paraId="118CAFD0" w14:textId="77777777">
        <w:trPr>
          <w:trHeight w:val="516"/>
        </w:trPr>
        <w:tc>
          <w:tcPr>
            <w:tcW w:w="2861" w:type="dxa"/>
            <w:tcBorders>
              <w:top w:val="single" w:sz="4" w:space="0" w:color="000000"/>
              <w:left w:val="single" w:sz="4" w:space="0" w:color="000000"/>
              <w:bottom w:val="single" w:sz="4" w:space="0" w:color="000000"/>
              <w:right w:val="single" w:sz="4" w:space="0" w:color="000000"/>
            </w:tcBorders>
          </w:tcPr>
          <w:p w14:paraId="35AEA0A3" w14:textId="77777777" w:rsidR="00B97B6F" w:rsidRDefault="00A8460F">
            <w:pPr>
              <w:spacing w:after="0" w:line="259" w:lineRule="auto"/>
              <w:ind w:left="5" w:right="0" w:firstLine="0"/>
              <w:jc w:val="left"/>
            </w:pPr>
            <w:r>
              <w:t xml:space="preserve">Northern Ireland Public </w:t>
            </w:r>
          </w:p>
          <w:p w14:paraId="075562C9" w14:textId="77777777" w:rsidR="00B97B6F" w:rsidRDefault="00A8460F">
            <w:pPr>
              <w:spacing w:after="0" w:line="259" w:lineRule="auto"/>
              <w:ind w:left="5" w:right="0" w:firstLine="0"/>
              <w:jc w:val="left"/>
            </w:pPr>
            <w:r>
              <w:t xml:space="preserve">Service Ombudsman </w:t>
            </w:r>
          </w:p>
        </w:tc>
        <w:tc>
          <w:tcPr>
            <w:tcW w:w="1207" w:type="dxa"/>
            <w:tcBorders>
              <w:top w:val="single" w:sz="4" w:space="0" w:color="000000"/>
              <w:left w:val="single" w:sz="4" w:space="0" w:color="000000"/>
              <w:bottom w:val="single" w:sz="4" w:space="0" w:color="000000"/>
              <w:right w:val="single" w:sz="4" w:space="0" w:color="000000"/>
            </w:tcBorders>
            <w:vAlign w:val="bottom"/>
          </w:tcPr>
          <w:p w14:paraId="71BB7D20" w14:textId="77777777" w:rsidR="00B97B6F" w:rsidRDefault="00A8460F">
            <w:pPr>
              <w:spacing w:after="0" w:line="259" w:lineRule="auto"/>
              <w:ind w:left="0" w:right="4" w:firstLine="0"/>
              <w:jc w:val="right"/>
            </w:pPr>
            <w:r>
              <w:t>-</w:t>
            </w:r>
          </w:p>
        </w:tc>
        <w:tc>
          <w:tcPr>
            <w:tcW w:w="1287" w:type="dxa"/>
            <w:tcBorders>
              <w:top w:val="single" w:sz="4" w:space="0" w:color="000000"/>
              <w:left w:val="single" w:sz="4" w:space="0" w:color="000000"/>
              <w:bottom w:val="single" w:sz="4" w:space="0" w:color="000000"/>
              <w:right w:val="single" w:sz="4" w:space="0" w:color="000000"/>
            </w:tcBorders>
            <w:vAlign w:val="bottom"/>
          </w:tcPr>
          <w:p w14:paraId="40BC3919" w14:textId="77777777" w:rsidR="00B97B6F" w:rsidRDefault="00A8460F">
            <w:pPr>
              <w:tabs>
                <w:tab w:val="right" w:pos="1285"/>
              </w:tabs>
              <w:spacing w:after="0" w:line="259" w:lineRule="auto"/>
              <w:ind w:left="-5" w:right="0" w:firstLine="0"/>
              <w:jc w:val="left"/>
            </w:pPr>
            <w:r>
              <w:t xml:space="preserve"> </w:t>
            </w:r>
            <w:r>
              <w:tab/>
              <w:t>-</w:t>
            </w:r>
          </w:p>
        </w:tc>
        <w:tc>
          <w:tcPr>
            <w:tcW w:w="1234" w:type="dxa"/>
            <w:tcBorders>
              <w:top w:val="single" w:sz="4" w:space="0" w:color="000000"/>
              <w:left w:val="single" w:sz="4" w:space="0" w:color="000000"/>
              <w:bottom w:val="single" w:sz="4" w:space="0" w:color="000000"/>
              <w:right w:val="single" w:sz="4" w:space="0" w:color="000000"/>
            </w:tcBorders>
            <w:vAlign w:val="bottom"/>
          </w:tcPr>
          <w:p w14:paraId="0FE75352" w14:textId="77777777" w:rsidR="00B97B6F" w:rsidRDefault="00A8460F">
            <w:pPr>
              <w:tabs>
                <w:tab w:val="right" w:pos="1232"/>
              </w:tabs>
              <w:spacing w:after="0" w:line="259" w:lineRule="auto"/>
              <w:ind w:left="-7" w:right="0" w:firstLine="0"/>
              <w:jc w:val="left"/>
            </w:pPr>
            <w:r>
              <w:t xml:space="preserve"> </w:t>
            </w:r>
            <w:r>
              <w:tab/>
              <w:t>-</w:t>
            </w:r>
          </w:p>
        </w:tc>
        <w:tc>
          <w:tcPr>
            <w:tcW w:w="1261" w:type="dxa"/>
            <w:tcBorders>
              <w:top w:val="single" w:sz="4" w:space="0" w:color="000000"/>
              <w:left w:val="single" w:sz="4" w:space="0" w:color="000000"/>
              <w:bottom w:val="single" w:sz="4" w:space="0" w:color="000000"/>
              <w:right w:val="single" w:sz="4" w:space="0" w:color="000000"/>
            </w:tcBorders>
            <w:vAlign w:val="bottom"/>
          </w:tcPr>
          <w:p w14:paraId="38741F18" w14:textId="77777777" w:rsidR="00B97B6F" w:rsidRDefault="00A8460F">
            <w:pPr>
              <w:tabs>
                <w:tab w:val="right" w:pos="1259"/>
              </w:tabs>
              <w:spacing w:after="0" w:line="259" w:lineRule="auto"/>
              <w:ind w:left="-5" w:right="0" w:firstLine="0"/>
              <w:jc w:val="left"/>
            </w:pPr>
            <w:r>
              <w:t xml:space="preserve"> </w:t>
            </w:r>
            <w:r>
              <w:tab/>
              <w:t>-</w:t>
            </w:r>
          </w:p>
        </w:tc>
        <w:tc>
          <w:tcPr>
            <w:tcW w:w="1260" w:type="dxa"/>
            <w:tcBorders>
              <w:top w:val="single" w:sz="4" w:space="0" w:color="000000"/>
              <w:left w:val="single" w:sz="4" w:space="0" w:color="000000"/>
              <w:bottom w:val="single" w:sz="4" w:space="0" w:color="000000"/>
              <w:right w:val="single" w:sz="4" w:space="0" w:color="000000"/>
            </w:tcBorders>
            <w:vAlign w:val="bottom"/>
          </w:tcPr>
          <w:p w14:paraId="59D9BF4C" w14:textId="77777777" w:rsidR="00B97B6F" w:rsidRDefault="00A8460F">
            <w:pPr>
              <w:spacing w:after="0" w:line="259" w:lineRule="auto"/>
              <w:ind w:left="0" w:right="4" w:firstLine="0"/>
              <w:jc w:val="right"/>
            </w:pPr>
            <w:r>
              <w:t>-</w:t>
            </w:r>
          </w:p>
        </w:tc>
      </w:tr>
      <w:tr w:rsidR="00B97B6F" w14:paraId="700A4D13" w14:textId="77777777">
        <w:trPr>
          <w:trHeight w:val="264"/>
        </w:trPr>
        <w:tc>
          <w:tcPr>
            <w:tcW w:w="2861" w:type="dxa"/>
            <w:tcBorders>
              <w:top w:val="single" w:sz="4" w:space="0" w:color="000000"/>
              <w:left w:val="single" w:sz="4" w:space="0" w:color="000000"/>
              <w:bottom w:val="single" w:sz="4" w:space="0" w:color="000000"/>
              <w:right w:val="single" w:sz="4" w:space="0" w:color="000000"/>
            </w:tcBorders>
          </w:tcPr>
          <w:p w14:paraId="5D4172F0" w14:textId="77777777" w:rsidR="00B97B6F" w:rsidRDefault="00A8460F">
            <w:pPr>
              <w:spacing w:after="0" w:line="259" w:lineRule="auto"/>
              <w:ind w:left="5" w:right="0" w:firstLine="0"/>
              <w:jc w:val="left"/>
            </w:pPr>
            <w:r>
              <w:t xml:space="preserve">Justice </w:t>
            </w:r>
          </w:p>
        </w:tc>
        <w:tc>
          <w:tcPr>
            <w:tcW w:w="1207" w:type="dxa"/>
            <w:tcBorders>
              <w:top w:val="single" w:sz="4" w:space="0" w:color="000000"/>
              <w:left w:val="single" w:sz="4" w:space="0" w:color="000000"/>
              <w:bottom w:val="single" w:sz="4" w:space="0" w:color="000000"/>
              <w:right w:val="single" w:sz="4" w:space="0" w:color="000000"/>
            </w:tcBorders>
          </w:tcPr>
          <w:p w14:paraId="32E339C1" w14:textId="77777777" w:rsidR="00B97B6F" w:rsidRDefault="00A8460F">
            <w:pPr>
              <w:spacing w:after="0" w:line="259" w:lineRule="auto"/>
              <w:ind w:left="0" w:right="0" w:firstLine="0"/>
              <w:jc w:val="right"/>
            </w:pPr>
            <w:r>
              <w:t>6,882</w:t>
            </w:r>
          </w:p>
        </w:tc>
        <w:tc>
          <w:tcPr>
            <w:tcW w:w="1287" w:type="dxa"/>
            <w:tcBorders>
              <w:top w:val="single" w:sz="4" w:space="0" w:color="000000"/>
              <w:left w:val="single" w:sz="4" w:space="0" w:color="000000"/>
              <w:bottom w:val="single" w:sz="4" w:space="0" w:color="000000"/>
              <w:right w:val="single" w:sz="4" w:space="0" w:color="000000"/>
            </w:tcBorders>
          </w:tcPr>
          <w:p w14:paraId="522B6F6A" w14:textId="77777777" w:rsidR="00B97B6F" w:rsidRDefault="00A8460F">
            <w:pPr>
              <w:tabs>
                <w:tab w:val="right" w:pos="1285"/>
              </w:tabs>
              <w:spacing w:after="0" w:line="259" w:lineRule="auto"/>
              <w:ind w:left="-5" w:right="0" w:firstLine="0"/>
              <w:jc w:val="left"/>
            </w:pPr>
            <w:r>
              <w:t xml:space="preserve"> </w:t>
            </w:r>
            <w:r>
              <w:tab/>
              <w:t>-</w:t>
            </w:r>
          </w:p>
        </w:tc>
        <w:tc>
          <w:tcPr>
            <w:tcW w:w="1234" w:type="dxa"/>
            <w:tcBorders>
              <w:top w:val="single" w:sz="4" w:space="0" w:color="000000"/>
              <w:left w:val="single" w:sz="4" w:space="0" w:color="000000"/>
              <w:bottom w:val="single" w:sz="4" w:space="0" w:color="000000"/>
              <w:right w:val="single" w:sz="4" w:space="0" w:color="000000"/>
            </w:tcBorders>
          </w:tcPr>
          <w:p w14:paraId="675E083A" w14:textId="77777777" w:rsidR="00B97B6F" w:rsidRDefault="00A8460F">
            <w:pPr>
              <w:tabs>
                <w:tab w:val="right" w:pos="1232"/>
              </w:tabs>
              <w:spacing w:after="0" w:line="259" w:lineRule="auto"/>
              <w:ind w:left="-7" w:right="0" w:firstLine="0"/>
              <w:jc w:val="left"/>
            </w:pPr>
            <w:r>
              <w:t xml:space="preserve"> </w:t>
            </w:r>
            <w:r>
              <w:tab/>
              <w:t>-</w:t>
            </w:r>
          </w:p>
        </w:tc>
        <w:tc>
          <w:tcPr>
            <w:tcW w:w="1261" w:type="dxa"/>
            <w:tcBorders>
              <w:top w:val="single" w:sz="4" w:space="0" w:color="000000"/>
              <w:left w:val="single" w:sz="4" w:space="0" w:color="000000"/>
              <w:bottom w:val="single" w:sz="4" w:space="0" w:color="000000"/>
              <w:right w:val="single" w:sz="4" w:space="0" w:color="000000"/>
            </w:tcBorders>
          </w:tcPr>
          <w:p w14:paraId="1D6E874B" w14:textId="77777777" w:rsidR="00B97B6F" w:rsidRDefault="00A8460F">
            <w:pPr>
              <w:tabs>
                <w:tab w:val="right" w:pos="1259"/>
              </w:tabs>
              <w:spacing w:after="0" w:line="259" w:lineRule="auto"/>
              <w:ind w:left="-5" w:right="0" w:firstLine="0"/>
              <w:jc w:val="left"/>
            </w:pPr>
            <w:r>
              <w:t xml:space="preserve"> </w:t>
            </w:r>
            <w:r>
              <w:tab/>
              <w:t>6,882</w:t>
            </w:r>
          </w:p>
        </w:tc>
        <w:tc>
          <w:tcPr>
            <w:tcW w:w="1260" w:type="dxa"/>
            <w:tcBorders>
              <w:top w:val="single" w:sz="4" w:space="0" w:color="000000"/>
              <w:left w:val="single" w:sz="4" w:space="0" w:color="000000"/>
              <w:bottom w:val="single" w:sz="4" w:space="0" w:color="000000"/>
              <w:right w:val="single" w:sz="4" w:space="0" w:color="000000"/>
            </w:tcBorders>
          </w:tcPr>
          <w:p w14:paraId="34490324" w14:textId="77777777" w:rsidR="00B97B6F" w:rsidRDefault="00A8460F">
            <w:pPr>
              <w:spacing w:after="0" w:line="259" w:lineRule="auto"/>
              <w:ind w:left="0" w:right="1" w:firstLine="0"/>
              <w:jc w:val="right"/>
            </w:pPr>
            <w:r>
              <w:t>7,271*</w:t>
            </w:r>
          </w:p>
        </w:tc>
      </w:tr>
      <w:tr w:rsidR="00B97B6F" w14:paraId="3A9309C2" w14:textId="77777777">
        <w:trPr>
          <w:trHeight w:val="262"/>
        </w:trPr>
        <w:tc>
          <w:tcPr>
            <w:tcW w:w="2861" w:type="dxa"/>
            <w:tcBorders>
              <w:top w:val="single" w:sz="4" w:space="0" w:color="000000"/>
              <w:left w:val="single" w:sz="4" w:space="0" w:color="000000"/>
              <w:bottom w:val="single" w:sz="4" w:space="0" w:color="000000"/>
              <w:right w:val="single" w:sz="4" w:space="0" w:color="000000"/>
            </w:tcBorders>
          </w:tcPr>
          <w:p w14:paraId="563BB94D" w14:textId="77777777" w:rsidR="00B97B6F" w:rsidRDefault="00A8460F">
            <w:pPr>
              <w:spacing w:after="0" w:line="259" w:lineRule="auto"/>
              <w:ind w:left="5" w:right="0" w:firstLine="0"/>
              <w:jc w:val="left"/>
            </w:pPr>
            <w:r>
              <w:t xml:space="preserve">Public Prosecution Service </w:t>
            </w:r>
          </w:p>
        </w:tc>
        <w:tc>
          <w:tcPr>
            <w:tcW w:w="1207" w:type="dxa"/>
            <w:tcBorders>
              <w:top w:val="single" w:sz="4" w:space="0" w:color="000000"/>
              <w:left w:val="single" w:sz="4" w:space="0" w:color="000000"/>
              <w:bottom w:val="single" w:sz="4" w:space="0" w:color="000000"/>
              <w:right w:val="single" w:sz="4" w:space="0" w:color="000000"/>
            </w:tcBorders>
          </w:tcPr>
          <w:p w14:paraId="4C40B249" w14:textId="77777777" w:rsidR="00B97B6F" w:rsidRDefault="00A8460F">
            <w:pPr>
              <w:spacing w:after="0" w:line="259" w:lineRule="auto"/>
              <w:ind w:left="0" w:right="4" w:firstLine="0"/>
              <w:jc w:val="right"/>
            </w:pPr>
            <w:r>
              <w:t>-</w:t>
            </w:r>
          </w:p>
        </w:tc>
        <w:tc>
          <w:tcPr>
            <w:tcW w:w="1287" w:type="dxa"/>
            <w:tcBorders>
              <w:top w:val="single" w:sz="4" w:space="0" w:color="000000"/>
              <w:left w:val="single" w:sz="4" w:space="0" w:color="000000"/>
              <w:bottom w:val="single" w:sz="4" w:space="0" w:color="000000"/>
              <w:right w:val="single" w:sz="4" w:space="0" w:color="000000"/>
            </w:tcBorders>
          </w:tcPr>
          <w:p w14:paraId="69048943" w14:textId="77777777" w:rsidR="00B97B6F" w:rsidRDefault="00A8460F">
            <w:pPr>
              <w:tabs>
                <w:tab w:val="right" w:pos="1285"/>
              </w:tabs>
              <w:spacing w:after="0" w:line="259" w:lineRule="auto"/>
              <w:ind w:left="-5" w:right="0" w:firstLine="0"/>
              <w:jc w:val="left"/>
            </w:pPr>
            <w:r>
              <w:t xml:space="preserve"> </w:t>
            </w:r>
            <w:r>
              <w:tab/>
              <w:t>-</w:t>
            </w:r>
          </w:p>
        </w:tc>
        <w:tc>
          <w:tcPr>
            <w:tcW w:w="1234" w:type="dxa"/>
            <w:tcBorders>
              <w:top w:val="single" w:sz="4" w:space="0" w:color="000000"/>
              <w:left w:val="single" w:sz="4" w:space="0" w:color="000000"/>
              <w:bottom w:val="single" w:sz="4" w:space="0" w:color="000000"/>
              <w:right w:val="single" w:sz="4" w:space="0" w:color="000000"/>
            </w:tcBorders>
          </w:tcPr>
          <w:p w14:paraId="6E12BB02" w14:textId="77777777" w:rsidR="00B97B6F" w:rsidRDefault="00A8460F">
            <w:pPr>
              <w:tabs>
                <w:tab w:val="right" w:pos="1232"/>
              </w:tabs>
              <w:spacing w:after="0" w:line="259" w:lineRule="auto"/>
              <w:ind w:left="-7" w:right="0" w:firstLine="0"/>
              <w:jc w:val="left"/>
            </w:pPr>
            <w:r>
              <w:t xml:space="preserve"> </w:t>
            </w:r>
            <w:r>
              <w:tab/>
              <w:t>-</w:t>
            </w:r>
          </w:p>
        </w:tc>
        <w:tc>
          <w:tcPr>
            <w:tcW w:w="1261" w:type="dxa"/>
            <w:tcBorders>
              <w:top w:val="single" w:sz="4" w:space="0" w:color="000000"/>
              <w:left w:val="single" w:sz="4" w:space="0" w:color="000000"/>
              <w:bottom w:val="single" w:sz="4" w:space="0" w:color="000000"/>
              <w:right w:val="single" w:sz="4" w:space="0" w:color="000000"/>
            </w:tcBorders>
          </w:tcPr>
          <w:p w14:paraId="5F9D3C9A" w14:textId="77777777" w:rsidR="00B97B6F" w:rsidRDefault="00A8460F">
            <w:pPr>
              <w:tabs>
                <w:tab w:val="right" w:pos="1259"/>
              </w:tabs>
              <w:spacing w:after="0" w:line="259" w:lineRule="auto"/>
              <w:ind w:left="-5" w:right="0" w:firstLine="0"/>
              <w:jc w:val="left"/>
            </w:pPr>
            <w:r>
              <w:t xml:space="preserve"> </w:t>
            </w:r>
            <w:r>
              <w:tab/>
              <w:t>-</w:t>
            </w:r>
          </w:p>
        </w:tc>
        <w:tc>
          <w:tcPr>
            <w:tcW w:w="1260" w:type="dxa"/>
            <w:tcBorders>
              <w:top w:val="single" w:sz="4" w:space="0" w:color="000000"/>
              <w:left w:val="single" w:sz="4" w:space="0" w:color="000000"/>
              <w:bottom w:val="single" w:sz="4" w:space="0" w:color="000000"/>
              <w:right w:val="single" w:sz="4" w:space="0" w:color="000000"/>
            </w:tcBorders>
          </w:tcPr>
          <w:p w14:paraId="2E2AC9F8" w14:textId="77777777" w:rsidR="00B97B6F" w:rsidRDefault="00A8460F">
            <w:pPr>
              <w:spacing w:after="0" w:line="259" w:lineRule="auto"/>
              <w:ind w:left="0" w:right="4" w:firstLine="0"/>
              <w:jc w:val="right"/>
            </w:pPr>
            <w:r>
              <w:t>-</w:t>
            </w:r>
          </w:p>
        </w:tc>
      </w:tr>
      <w:tr w:rsidR="00B97B6F" w14:paraId="48EACC4B" w14:textId="77777777">
        <w:trPr>
          <w:trHeight w:val="516"/>
        </w:trPr>
        <w:tc>
          <w:tcPr>
            <w:tcW w:w="2861" w:type="dxa"/>
            <w:tcBorders>
              <w:top w:val="single" w:sz="4" w:space="0" w:color="000000"/>
              <w:left w:val="single" w:sz="4" w:space="0" w:color="000000"/>
              <w:bottom w:val="single" w:sz="4" w:space="0" w:color="000000"/>
              <w:right w:val="single" w:sz="4" w:space="0" w:color="000000"/>
            </w:tcBorders>
          </w:tcPr>
          <w:p w14:paraId="35EA2913" w14:textId="77777777" w:rsidR="00B97B6F" w:rsidRDefault="00A8460F">
            <w:pPr>
              <w:spacing w:after="0" w:line="259" w:lineRule="auto"/>
              <w:ind w:left="5" w:right="0" w:firstLine="0"/>
              <w:jc w:val="left"/>
            </w:pPr>
            <w:r>
              <w:rPr>
                <w:b/>
              </w:rPr>
              <w:t xml:space="preserve">Total Departmental Receipts </w:t>
            </w:r>
          </w:p>
        </w:tc>
        <w:tc>
          <w:tcPr>
            <w:tcW w:w="1207" w:type="dxa"/>
            <w:tcBorders>
              <w:top w:val="single" w:sz="4" w:space="0" w:color="000000"/>
              <w:left w:val="single" w:sz="4" w:space="0" w:color="000000"/>
              <w:bottom w:val="single" w:sz="4" w:space="0" w:color="000000"/>
              <w:right w:val="single" w:sz="4" w:space="0" w:color="000000"/>
            </w:tcBorders>
            <w:vAlign w:val="bottom"/>
          </w:tcPr>
          <w:p w14:paraId="73369052" w14:textId="77777777" w:rsidR="00B97B6F" w:rsidRDefault="00A8460F">
            <w:pPr>
              <w:spacing w:after="0" w:line="259" w:lineRule="auto"/>
              <w:ind w:left="0" w:right="0" w:firstLine="0"/>
              <w:jc w:val="right"/>
            </w:pPr>
            <w:r>
              <w:rPr>
                <w:b/>
              </w:rPr>
              <w:t>61,988</w:t>
            </w:r>
          </w:p>
        </w:tc>
        <w:tc>
          <w:tcPr>
            <w:tcW w:w="1287" w:type="dxa"/>
            <w:tcBorders>
              <w:top w:val="single" w:sz="4" w:space="0" w:color="000000"/>
              <w:left w:val="single" w:sz="4" w:space="0" w:color="000000"/>
              <w:bottom w:val="single" w:sz="4" w:space="0" w:color="000000"/>
              <w:right w:val="single" w:sz="4" w:space="0" w:color="000000"/>
            </w:tcBorders>
          </w:tcPr>
          <w:p w14:paraId="0F4B9280" w14:textId="77777777" w:rsidR="00B97B6F" w:rsidRDefault="00A8460F">
            <w:pPr>
              <w:spacing w:after="0" w:line="259" w:lineRule="auto"/>
              <w:ind w:left="-5" w:right="0" w:firstLine="0"/>
              <w:jc w:val="left"/>
            </w:pPr>
            <w:r>
              <w:rPr>
                <w:b/>
              </w:rPr>
              <w:t xml:space="preserve"> </w:t>
            </w:r>
          </w:p>
          <w:p w14:paraId="614003F3" w14:textId="77777777" w:rsidR="00B97B6F" w:rsidRDefault="00A8460F">
            <w:pPr>
              <w:tabs>
                <w:tab w:val="right" w:pos="1285"/>
              </w:tabs>
              <w:spacing w:after="0" w:line="259" w:lineRule="auto"/>
              <w:ind w:left="-5" w:right="0" w:firstLine="0"/>
              <w:jc w:val="left"/>
            </w:pPr>
            <w:r>
              <w:rPr>
                <w:b/>
              </w:rPr>
              <w:t xml:space="preserve"> </w:t>
            </w:r>
            <w:r>
              <w:rPr>
                <w:b/>
              </w:rPr>
              <w:tab/>
              <w:t>743</w:t>
            </w:r>
          </w:p>
        </w:tc>
        <w:tc>
          <w:tcPr>
            <w:tcW w:w="1234" w:type="dxa"/>
            <w:tcBorders>
              <w:top w:val="single" w:sz="4" w:space="0" w:color="000000"/>
              <w:left w:val="single" w:sz="4" w:space="0" w:color="000000"/>
              <w:bottom w:val="single" w:sz="4" w:space="0" w:color="000000"/>
              <w:right w:val="single" w:sz="4" w:space="0" w:color="000000"/>
            </w:tcBorders>
          </w:tcPr>
          <w:p w14:paraId="6FE47E1B" w14:textId="77777777" w:rsidR="00B97B6F" w:rsidRDefault="00A8460F">
            <w:pPr>
              <w:spacing w:after="0" w:line="259" w:lineRule="auto"/>
              <w:ind w:left="-7" w:right="0" w:firstLine="0"/>
              <w:jc w:val="left"/>
            </w:pPr>
            <w:r>
              <w:rPr>
                <w:b/>
              </w:rPr>
              <w:t xml:space="preserve"> </w:t>
            </w:r>
          </w:p>
          <w:p w14:paraId="2BC6C32D" w14:textId="77777777" w:rsidR="00B97B6F" w:rsidRDefault="00A8460F">
            <w:pPr>
              <w:tabs>
                <w:tab w:val="right" w:pos="1232"/>
              </w:tabs>
              <w:spacing w:after="0" w:line="259" w:lineRule="auto"/>
              <w:ind w:left="-7" w:right="0" w:firstLine="0"/>
              <w:jc w:val="left"/>
            </w:pPr>
            <w:r>
              <w:rPr>
                <w:b/>
              </w:rPr>
              <w:t xml:space="preserve"> </w:t>
            </w:r>
            <w:r>
              <w:rPr>
                <w:b/>
              </w:rPr>
              <w:tab/>
              <w:t>-</w:t>
            </w:r>
          </w:p>
        </w:tc>
        <w:tc>
          <w:tcPr>
            <w:tcW w:w="1261" w:type="dxa"/>
            <w:tcBorders>
              <w:top w:val="single" w:sz="4" w:space="0" w:color="000000"/>
              <w:left w:val="single" w:sz="4" w:space="0" w:color="000000"/>
              <w:bottom w:val="single" w:sz="4" w:space="0" w:color="000000"/>
              <w:right w:val="single" w:sz="4" w:space="0" w:color="000000"/>
            </w:tcBorders>
          </w:tcPr>
          <w:p w14:paraId="033A6872" w14:textId="77777777" w:rsidR="00B97B6F" w:rsidRDefault="00A8460F">
            <w:pPr>
              <w:spacing w:after="0" w:line="259" w:lineRule="auto"/>
              <w:ind w:left="-5" w:right="0" w:firstLine="0"/>
              <w:jc w:val="left"/>
            </w:pPr>
            <w:r>
              <w:rPr>
                <w:b/>
              </w:rPr>
              <w:t xml:space="preserve"> </w:t>
            </w:r>
          </w:p>
          <w:p w14:paraId="72C5A1BF" w14:textId="77777777" w:rsidR="00B97B6F" w:rsidRDefault="00A8460F">
            <w:pPr>
              <w:tabs>
                <w:tab w:val="right" w:pos="1259"/>
              </w:tabs>
              <w:spacing w:after="0" w:line="259" w:lineRule="auto"/>
              <w:ind w:left="-5" w:right="0" w:firstLine="0"/>
              <w:jc w:val="left"/>
            </w:pPr>
            <w:r>
              <w:rPr>
                <w:b/>
              </w:rPr>
              <w:t xml:space="preserve"> </w:t>
            </w:r>
            <w:r>
              <w:rPr>
                <w:b/>
              </w:rPr>
              <w:tab/>
              <w:t>62,731</w:t>
            </w:r>
          </w:p>
        </w:tc>
        <w:tc>
          <w:tcPr>
            <w:tcW w:w="1260" w:type="dxa"/>
            <w:tcBorders>
              <w:top w:val="single" w:sz="4" w:space="0" w:color="000000"/>
              <w:left w:val="single" w:sz="4" w:space="0" w:color="000000"/>
              <w:bottom w:val="single" w:sz="4" w:space="0" w:color="000000"/>
              <w:right w:val="single" w:sz="4" w:space="0" w:color="000000"/>
            </w:tcBorders>
            <w:vAlign w:val="bottom"/>
          </w:tcPr>
          <w:p w14:paraId="22DB0F68" w14:textId="77777777" w:rsidR="00B97B6F" w:rsidRDefault="00A8460F">
            <w:pPr>
              <w:spacing w:after="0" w:line="259" w:lineRule="auto"/>
              <w:ind w:left="0" w:right="0" w:firstLine="0"/>
              <w:jc w:val="right"/>
            </w:pPr>
            <w:r>
              <w:rPr>
                <w:b/>
              </w:rPr>
              <w:t>101,196</w:t>
            </w:r>
          </w:p>
        </w:tc>
      </w:tr>
    </w:tbl>
    <w:p w14:paraId="72AC25F8" w14:textId="77777777" w:rsidR="00B97B6F" w:rsidRDefault="00A8460F">
      <w:pPr>
        <w:spacing w:after="0" w:line="259" w:lineRule="auto"/>
        <w:ind w:left="108" w:right="0" w:firstLine="0"/>
        <w:jc w:val="left"/>
      </w:pPr>
      <w:r>
        <w:rPr>
          <w:b/>
        </w:rPr>
        <w:t xml:space="preserve"> </w:t>
      </w:r>
    </w:p>
    <w:p w14:paraId="51399B4C" w14:textId="77777777" w:rsidR="00B97B6F" w:rsidRDefault="00A8460F">
      <w:pPr>
        <w:spacing w:after="0" w:line="259" w:lineRule="auto"/>
        <w:ind w:left="108" w:right="0" w:firstLine="0"/>
        <w:jc w:val="left"/>
      </w:pPr>
      <w:r>
        <w:rPr>
          <w:b/>
        </w:rPr>
        <w:t xml:space="preserve"> </w:t>
      </w:r>
    </w:p>
    <w:p w14:paraId="2A07845C" w14:textId="77777777" w:rsidR="00B97B6F" w:rsidRDefault="00A8460F">
      <w:pPr>
        <w:spacing w:after="0" w:line="259" w:lineRule="auto"/>
        <w:ind w:left="108" w:right="0" w:firstLine="0"/>
        <w:jc w:val="left"/>
      </w:pPr>
      <w:r>
        <w:rPr>
          <w:b/>
        </w:rPr>
        <w:t xml:space="preserve"> </w:t>
      </w:r>
    </w:p>
    <w:p w14:paraId="7D6D776A" w14:textId="77777777" w:rsidR="00B97B6F" w:rsidRDefault="00A8460F">
      <w:pPr>
        <w:ind w:left="118" w:right="116"/>
      </w:pPr>
      <w:r>
        <w:t xml:space="preserve">The Stormont House Agreement contained a commitment to reduce the number of NICS departments from 12 to 9 following the Assembly election in May 2016. </w:t>
      </w:r>
    </w:p>
    <w:p w14:paraId="6B8B0DF9" w14:textId="77777777" w:rsidR="00B97B6F" w:rsidRDefault="00A8460F">
      <w:pPr>
        <w:spacing w:after="0" w:line="259" w:lineRule="auto"/>
        <w:ind w:left="108" w:right="0" w:firstLine="0"/>
        <w:jc w:val="left"/>
      </w:pPr>
      <w:r>
        <w:t xml:space="preserve"> </w:t>
      </w:r>
    </w:p>
    <w:p w14:paraId="50A3FC06" w14:textId="77777777" w:rsidR="00B97B6F" w:rsidRDefault="00A8460F">
      <w:pPr>
        <w:ind w:left="118" w:right="694"/>
      </w:pPr>
      <w:r>
        <w:t xml:space="preserve">The names and </w:t>
      </w:r>
      <w:proofErr w:type="gramStart"/>
      <w:r>
        <w:t>high level</w:t>
      </w:r>
      <w:proofErr w:type="gramEnd"/>
      <w:r>
        <w:t xml:space="preserve"> functions of the new departments were agreed by Ministers and details can be </w:t>
      </w:r>
      <w:r>
        <w:t xml:space="preserve">found in The Departments Act (Northern Ireland) 2016 and The Departments (Transfer of Functions) Order (Northern Ireland) 2016. </w:t>
      </w:r>
    </w:p>
    <w:p w14:paraId="3E0841AE" w14:textId="77777777" w:rsidR="00B97B6F" w:rsidRDefault="00A8460F">
      <w:pPr>
        <w:spacing w:after="0" w:line="259" w:lineRule="auto"/>
        <w:ind w:left="108" w:right="0" w:firstLine="0"/>
        <w:jc w:val="left"/>
      </w:pPr>
      <w:r>
        <w:t xml:space="preserve"> </w:t>
      </w:r>
    </w:p>
    <w:p w14:paraId="5DCC7F55" w14:textId="77777777" w:rsidR="00B97B6F" w:rsidRDefault="00A8460F">
      <w:pPr>
        <w:ind w:left="118" w:right="699"/>
      </w:pPr>
      <w:r>
        <w:lastRenderedPageBreak/>
        <w:t>The 9-departmental model constituted a Machinery of Government change and merger accounting principles applied with retrospec</w:t>
      </w:r>
      <w:r>
        <w:t xml:space="preserve">tive restatement as if the functions had always been carried out by the 9 departments. </w:t>
      </w:r>
    </w:p>
    <w:p w14:paraId="093DD8E4" w14:textId="77777777" w:rsidR="00B97B6F" w:rsidRDefault="00A8460F">
      <w:pPr>
        <w:spacing w:after="0" w:line="259" w:lineRule="auto"/>
        <w:ind w:left="108" w:right="0" w:firstLine="0"/>
        <w:jc w:val="left"/>
      </w:pPr>
      <w:r>
        <w:t xml:space="preserve"> </w:t>
      </w:r>
    </w:p>
    <w:p w14:paraId="24B663B8" w14:textId="77777777" w:rsidR="00B97B6F" w:rsidRDefault="00A8460F">
      <w:pPr>
        <w:ind w:left="118" w:right="0"/>
      </w:pPr>
      <w:r>
        <w:t xml:space="preserve">This note has been prepared on the </w:t>
      </w:r>
      <w:proofErr w:type="gramStart"/>
      <w:r>
        <w:t>9 department</w:t>
      </w:r>
      <w:proofErr w:type="gramEnd"/>
      <w:r>
        <w:t xml:space="preserve"> basis and the comparatives restated accordingly.   </w:t>
      </w:r>
    </w:p>
    <w:p w14:paraId="041C48DD" w14:textId="77777777" w:rsidR="00B97B6F" w:rsidRDefault="00A8460F">
      <w:pPr>
        <w:spacing w:after="0" w:line="259" w:lineRule="auto"/>
        <w:ind w:left="108" w:right="0" w:firstLine="0"/>
        <w:jc w:val="left"/>
      </w:pPr>
      <w:r>
        <w:t xml:space="preserve"> </w:t>
      </w:r>
    </w:p>
    <w:p w14:paraId="4C23F08B" w14:textId="77777777" w:rsidR="00B97B6F" w:rsidRDefault="00A8460F">
      <w:pPr>
        <w:ind w:left="118" w:right="0"/>
      </w:pPr>
      <w:r>
        <w:t xml:space="preserve">An * indicates the departments whose comparatives have been impacted by the transfer of functions. </w:t>
      </w:r>
    </w:p>
    <w:p w14:paraId="19CFEF6C" w14:textId="77777777" w:rsidR="00B97B6F" w:rsidRDefault="00A8460F">
      <w:pPr>
        <w:spacing w:after="0" w:line="259" w:lineRule="auto"/>
        <w:ind w:left="108" w:right="0" w:firstLine="0"/>
        <w:jc w:val="left"/>
      </w:pPr>
      <w:r>
        <w:t xml:space="preserve"> </w:t>
      </w:r>
    </w:p>
    <w:p w14:paraId="5920BD6D" w14:textId="77777777" w:rsidR="00B97B6F" w:rsidRDefault="00A8460F">
      <w:pPr>
        <w:spacing w:after="0" w:line="259" w:lineRule="auto"/>
        <w:ind w:left="108" w:right="0" w:firstLine="0"/>
        <w:jc w:val="left"/>
      </w:pPr>
      <w:r>
        <w:t xml:space="preserve"> </w:t>
      </w:r>
    </w:p>
    <w:p w14:paraId="580FEB78" w14:textId="77777777" w:rsidR="00B97B6F" w:rsidRDefault="00A8460F">
      <w:pPr>
        <w:spacing w:after="0" w:line="259" w:lineRule="auto"/>
        <w:ind w:left="108" w:right="0" w:firstLine="0"/>
        <w:jc w:val="left"/>
      </w:pPr>
      <w:r>
        <w:t xml:space="preserve"> </w:t>
      </w:r>
    </w:p>
    <w:p w14:paraId="75C93182" w14:textId="77777777" w:rsidR="00B97B6F" w:rsidRDefault="00A8460F">
      <w:pPr>
        <w:spacing w:after="0" w:line="259" w:lineRule="auto"/>
        <w:ind w:left="108" w:right="0" w:firstLine="0"/>
        <w:jc w:val="left"/>
      </w:pPr>
      <w:r>
        <w:t xml:space="preserve"> </w:t>
      </w:r>
    </w:p>
    <w:p w14:paraId="427D3D0A" w14:textId="77777777" w:rsidR="00B97B6F" w:rsidRDefault="00A8460F">
      <w:pPr>
        <w:pStyle w:val="Heading2"/>
        <w:ind w:left="118"/>
      </w:pPr>
      <w:r>
        <w:t xml:space="preserve">4. ANALYSIS OF INTEREST PAID </w:t>
      </w:r>
    </w:p>
    <w:p w14:paraId="599B895D" w14:textId="77777777" w:rsidR="00B97B6F" w:rsidRDefault="00A8460F">
      <w:pPr>
        <w:spacing w:after="0" w:line="259" w:lineRule="auto"/>
        <w:ind w:left="108" w:right="0" w:firstLine="0"/>
        <w:jc w:val="left"/>
      </w:pPr>
      <w:r>
        <w:rPr>
          <w:b/>
        </w:rPr>
        <w:t xml:space="preserve"> </w:t>
      </w:r>
    </w:p>
    <w:p w14:paraId="3EF1A1BB" w14:textId="77777777" w:rsidR="00B97B6F" w:rsidRDefault="00A8460F">
      <w:pPr>
        <w:spacing w:after="0" w:line="259" w:lineRule="auto"/>
        <w:ind w:left="5771" w:right="2052"/>
        <w:jc w:val="center"/>
      </w:pPr>
      <w:r>
        <w:rPr>
          <w:b/>
        </w:rPr>
        <w:t>2016-17</w:t>
      </w:r>
    </w:p>
    <w:p w14:paraId="56D660D1" w14:textId="77777777" w:rsidR="00B97B6F" w:rsidRDefault="00A8460F">
      <w:pPr>
        <w:spacing w:after="0" w:line="259" w:lineRule="auto"/>
        <w:ind w:left="5771" w:right="2055"/>
        <w:jc w:val="center"/>
      </w:pPr>
      <w:r>
        <w:rPr>
          <w:b/>
        </w:rPr>
        <w:t xml:space="preserve">£000 </w:t>
      </w:r>
    </w:p>
    <w:p w14:paraId="794D229D" w14:textId="77777777" w:rsidR="00B97B6F" w:rsidRDefault="00A8460F">
      <w:pPr>
        <w:pStyle w:val="Heading2"/>
        <w:ind w:left="-5"/>
      </w:pPr>
      <w:r>
        <w:t xml:space="preserve">National Loans Fund </w:t>
      </w:r>
    </w:p>
    <w:tbl>
      <w:tblPr>
        <w:tblStyle w:val="TableGrid"/>
        <w:tblW w:w="9112" w:type="dxa"/>
        <w:tblInd w:w="0" w:type="dxa"/>
        <w:tblCellMar>
          <w:top w:w="0" w:type="dxa"/>
          <w:left w:w="0" w:type="dxa"/>
          <w:bottom w:w="0" w:type="dxa"/>
          <w:right w:w="0" w:type="dxa"/>
        </w:tblCellMar>
        <w:tblLook w:val="04A0" w:firstRow="1" w:lastRow="0" w:firstColumn="1" w:lastColumn="0" w:noHBand="0" w:noVBand="1"/>
      </w:tblPr>
      <w:tblGrid>
        <w:gridCol w:w="6636"/>
        <w:gridCol w:w="1801"/>
        <w:gridCol w:w="675"/>
      </w:tblGrid>
      <w:tr w:rsidR="00B97B6F" w14:paraId="46B38FDE" w14:textId="77777777">
        <w:trPr>
          <w:trHeight w:val="520"/>
        </w:trPr>
        <w:tc>
          <w:tcPr>
            <w:tcW w:w="6637" w:type="dxa"/>
            <w:tcBorders>
              <w:top w:val="nil"/>
              <w:left w:val="nil"/>
              <w:bottom w:val="nil"/>
              <w:right w:val="nil"/>
            </w:tcBorders>
          </w:tcPr>
          <w:p w14:paraId="1F35E86F" w14:textId="77777777" w:rsidR="00B97B6F" w:rsidRDefault="00A8460F">
            <w:pPr>
              <w:spacing w:after="0" w:line="259" w:lineRule="auto"/>
              <w:ind w:left="0" w:right="0" w:firstLine="0"/>
              <w:jc w:val="left"/>
            </w:pPr>
            <w:r>
              <w:t xml:space="preserve">Advances From National Loans Fund </w:t>
            </w:r>
          </w:p>
          <w:p w14:paraId="7222A67D" w14:textId="77777777" w:rsidR="00B97B6F" w:rsidRDefault="00A8460F">
            <w:pPr>
              <w:spacing w:after="0" w:line="259" w:lineRule="auto"/>
              <w:ind w:left="0" w:right="0" w:firstLine="0"/>
              <w:jc w:val="left"/>
            </w:pPr>
            <w:r>
              <w:t xml:space="preserve">Advances From National Loans Fund in respect of the </w:t>
            </w:r>
          </w:p>
        </w:tc>
        <w:tc>
          <w:tcPr>
            <w:tcW w:w="1801" w:type="dxa"/>
            <w:tcBorders>
              <w:top w:val="nil"/>
              <w:left w:val="nil"/>
              <w:bottom w:val="nil"/>
              <w:right w:val="nil"/>
            </w:tcBorders>
          </w:tcPr>
          <w:p w14:paraId="365A0425" w14:textId="77777777" w:rsidR="00B97B6F" w:rsidRDefault="00A8460F">
            <w:pPr>
              <w:spacing w:after="0" w:line="259" w:lineRule="auto"/>
              <w:ind w:left="0" w:right="0" w:firstLine="0"/>
              <w:jc w:val="left"/>
            </w:pPr>
            <w:r>
              <w:t>16,353</w:t>
            </w:r>
          </w:p>
        </w:tc>
        <w:tc>
          <w:tcPr>
            <w:tcW w:w="675" w:type="dxa"/>
            <w:tcBorders>
              <w:top w:val="nil"/>
              <w:left w:val="nil"/>
              <w:bottom w:val="nil"/>
              <w:right w:val="nil"/>
            </w:tcBorders>
          </w:tcPr>
          <w:p w14:paraId="365DC74C" w14:textId="77777777" w:rsidR="00B97B6F" w:rsidRDefault="00A8460F">
            <w:pPr>
              <w:spacing w:after="0" w:line="259" w:lineRule="auto"/>
              <w:ind w:left="0" w:right="0" w:firstLine="0"/>
            </w:pPr>
            <w:r>
              <w:t>20,369</w:t>
            </w:r>
          </w:p>
        </w:tc>
      </w:tr>
      <w:tr w:rsidR="00B97B6F" w14:paraId="34E0431E" w14:textId="77777777">
        <w:trPr>
          <w:trHeight w:val="249"/>
        </w:trPr>
        <w:tc>
          <w:tcPr>
            <w:tcW w:w="6637" w:type="dxa"/>
            <w:tcBorders>
              <w:top w:val="nil"/>
              <w:left w:val="nil"/>
              <w:bottom w:val="nil"/>
              <w:right w:val="nil"/>
            </w:tcBorders>
          </w:tcPr>
          <w:p w14:paraId="71A308A5" w14:textId="77777777" w:rsidR="00B97B6F" w:rsidRDefault="00A8460F">
            <w:pPr>
              <w:spacing w:after="0" w:line="259" w:lineRule="auto"/>
              <w:ind w:left="0" w:right="0" w:firstLine="0"/>
              <w:jc w:val="left"/>
            </w:pPr>
            <w:r>
              <w:t xml:space="preserve">Reinvestment and Reform Initiative (RRI) </w:t>
            </w:r>
          </w:p>
        </w:tc>
        <w:tc>
          <w:tcPr>
            <w:tcW w:w="1801" w:type="dxa"/>
            <w:tcBorders>
              <w:top w:val="nil"/>
              <w:left w:val="nil"/>
              <w:bottom w:val="nil"/>
              <w:right w:val="nil"/>
            </w:tcBorders>
          </w:tcPr>
          <w:p w14:paraId="168F8958" w14:textId="77777777" w:rsidR="00B97B6F" w:rsidRDefault="00A8460F">
            <w:pPr>
              <w:spacing w:after="0" w:line="259" w:lineRule="auto"/>
              <w:ind w:left="0" w:right="0" w:firstLine="0"/>
              <w:jc w:val="left"/>
            </w:pPr>
            <w:r>
              <w:t>57,009</w:t>
            </w:r>
          </w:p>
        </w:tc>
        <w:tc>
          <w:tcPr>
            <w:tcW w:w="675" w:type="dxa"/>
            <w:tcBorders>
              <w:top w:val="nil"/>
              <w:left w:val="nil"/>
              <w:bottom w:val="nil"/>
              <w:right w:val="nil"/>
            </w:tcBorders>
          </w:tcPr>
          <w:p w14:paraId="1B94C1EC" w14:textId="77777777" w:rsidR="00B97B6F" w:rsidRDefault="00A8460F">
            <w:pPr>
              <w:spacing w:after="0" w:line="259" w:lineRule="auto"/>
              <w:ind w:left="0" w:right="0" w:firstLine="0"/>
            </w:pPr>
            <w:r>
              <w:t>55,077</w:t>
            </w:r>
          </w:p>
        </w:tc>
      </w:tr>
    </w:tbl>
    <w:p w14:paraId="1A7B9B36" w14:textId="77777777" w:rsidR="00B97B6F" w:rsidRDefault="00A8460F">
      <w:pPr>
        <w:spacing w:line="259" w:lineRule="auto"/>
        <w:ind w:left="0" w:right="3" w:firstLine="0"/>
        <w:jc w:val="left"/>
      </w:pPr>
      <w:r>
        <w:t xml:space="preserve"> </w:t>
      </w:r>
    </w:p>
    <w:p w14:paraId="12FE1AC5" w14:textId="77777777" w:rsidR="00B97B6F" w:rsidRDefault="00A8460F">
      <w:pPr>
        <w:spacing w:after="0" w:line="259" w:lineRule="auto"/>
        <w:ind w:left="0" w:right="3" w:firstLine="0"/>
        <w:jc w:val="left"/>
      </w:pPr>
      <w:r>
        <w:t xml:space="preserve"> </w:t>
      </w:r>
    </w:p>
    <w:p w14:paraId="3955BB3A" w14:textId="77777777" w:rsidR="00B97B6F" w:rsidRDefault="00A8460F">
      <w:pPr>
        <w:pStyle w:val="Heading2"/>
        <w:ind w:left="-5"/>
      </w:pPr>
      <w:r>
        <w:t xml:space="preserve">Other </w:t>
      </w:r>
    </w:p>
    <w:p w14:paraId="28FC7ABC" w14:textId="77777777" w:rsidR="00B97B6F" w:rsidRDefault="00A8460F">
      <w:pPr>
        <w:ind w:left="-5" w:right="0"/>
      </w:pPr>
      <w:r>
        <w:t xml:space="preserve">Ulster Savings Certificates </w:t>
      </w:r>
    </w:p>
    <w:p w14:paraId="78FD4FE4" w14:textId="77777777" w:rsidR="00B97B6F" w:rsidRDefault="00A8460F">
      <w:pPr>
        <w:ind w:left="-5" w:right="0"/>
      </w:pPr>
      <w:r>
        <w:t xml:space="preserve">Internal Departmental Funds </w:t>
      </w:r>
    </w:p>
    <w:p w14:paraId="28EED69D" w14:textId="77777777" w:rsidR="00B97B6F" w:rsidRDefault="00A8460F">
      <w:pPr>
        <w:spacing w:after="7" w:line="259" w:lineRule="auto"/>
        <w:ind w:left="0" w:right="3" w:firstLine="0"/>
        <w:jc w:val="left"/>
      </w:pPr>
      <w:r>
        <w:t xml:space="preserve"> </w:t>
      </w:r>
    </w:p>
    <w:p w14:paraId="6DAC1761" w14:textId="77777777" w:rsidR="00B97B6F" w:rsidRDefault="00A8460F">
      <w:pPr>
        <w:spacing w:line="259" w:lineRule="auto"/>
        <w:ind w:left="0" w:right="3" w:firstLine="0"/>
        <w:jc w:val="left"/>
      </w:pPr>
      <w:r>
        <w:t xml:space="preserve"> </w:t>
      </w:r>
    </w:p>
    <w:p w14:paraId="7E09D5FA" w14:textId="77777777" w:rsidR="00B97B6F" w:rsidRDefault="00A8460F">
      <w:pPr>
        <w:spacing w:after="13"/>
        <w:ind w:left="-5" w:right="0"/>
        <w:jc w:val="left"/>
      </w:pPr>
      <w:r>
        <w:rPr>
          <w:b/>
        </w:rPr>
        <w:t xml:space="preserve">Total Interest Paid </w:t>
      </w:r>
    </w:p>
    <w:p w14:paraId="5A62CDD5" w14:textId="77777777" w:rsidR="00B97B6F" w:rsidRDefault="00A8460F">
      <w:pPr>
        <w:spacing w:after="0" w:line="241" w:lineRule="auto"/>
        <w:ind w:left="108" w:right="3" w:firstLine="0"/>
        <w:jc w:val="left"/>
      </w:pPr>
      <w:r>
        <w:rPr>
          <w:b/>
        </w:rPr>
        <w:t xml:space="preserve"> </w:t>
      </w:r>
      <w:r>
        <w:rPr>
          <w:rFonts w:ascii="Times New Roman" w:eastAsia="Times New Roman" w:hAnsi="Times New Roman" w:cs="Times New Roman"/>
          <w:b/>
        </w:rPr>
        <w:t xml:space="preserve"> </w:t>
      </w:r>
    </w:p>
    <w:p w14:paraId="1B7F4184" w14:textId="77777777" w:rsidR="00B97B6F" w:rsidRDefault="00A8460F">
      <w:pPr>
        <w:spacing w:after="0" w:line="259" w:lineRule="auto"/>
        <w:ind w:left="108" w:right="3" w:firstLine="0"/>
        <w:jc w:val="left"/>
      </w:pPr>
      <w:r>
        <w:rPr>
          <w:rFonts w:ascii="Times New Roman" w:eastAsia="Times New Roman" w:hAnsi="Times New Roman" w:cs="Times New Roman"/>
          <w:b/>
        </w:rPr>
        <w:t xml:space="preserve"> </w:t>
      </w:r>
    </w:p>
    <w:p w14:paraId="7C013652" w14:textId="77777777" w:rsidR="00B97B6F" w:rsidRDefault="00A8460F">
      <w:pPr>
        <w:pStyle w:val="Heading2"/>
        <w:ind w:left="118"/>
      </w:pPr>
      <w:r>
        <w:t xml:space="preserve">5. ANALYSIS OF OTHER SERVICES </w:t>
      </w:r>
    </w:p>
    <w:p w14:paraId="558DF208" w14:textId="77777777" w:rsidR="00B97B6F" w:rsidRDefault="00A8460F">
      <w:pPr>
        <w:spacing w:after="0" w:line="259" w:lineRule="auto"/>
        <w:ind w:left="108" w:right="3" w:firstLine="0"/>
        <w:jc w:val="left"/>
      </w:pPr>
      <w:r>
        <w:rPr>
          <w:b/>
        </w:rPr>
        <w:t xml:space="preserve"> </w:t>
      </w:r>
    </w:p>
    <w:p w14:paraId="418AFBB1" w14:textId="77777777" w:rsidR="00B97B6F" w:rsidRDefault="00A8460F">
      <w:pPr>
        <w:spacing w:after="0" w:line="259" w:lineRule="auto"/>
        <w:ind w:left="0" w:right="3" w:firstLine="0"/>
        <w:jc w:val="left"/>
      </w:pPr>
      <w:r>
        <w:rPr>
          <w:b/>
        </w:rPr>
        <w:t xml:space="preserve"> </w:t>
      </w:r>
    </w:p>
    <w:p w14:paraId="0BE68687" w14:textId="77777777" w:rsidR="00B97B6F" w:rsidRDefault="00A8460F">
      <w:pPr>
        <w:spacing w:after="0" w:line="259" w:lineRule="auto"/>
        <w:ind w:left="0" w:right="3" w:firstLine="0"/>
        <w:jc w:val="left"/>
      </w:pPr>
      <w:r>
        <w:rPr>
          <w:b/>
        </w:rPr>
        <w:t xml:space="preserve"> </w:t>
      </w:r>
    </w:p>
    <w:p w14:paraId="25C398A0" w14:textId="77777777" w:rsidR="00B97B6F" w:rsidRDefault="00A8460F">
      <w:pPr>
        <w:spacing w:after="0" w:line="259" w:lineRule="auto"/>
        <w:ind w:left="0" w:right="3" w:firstLine="0"/>
        <w:jc w:val="left"/>
      </w:pPr>
      <w:r>
        <w:rPr>
          <w:b/>
        </w:rPr>
        <w:t xml:space="preserve"> </w:t>
      </w:r>
    </w:p>
    <w:p w14:paraId="5BC2F2B6" w14:textId="77777777" w:rsidR="00B97B6F" w:rsidRDefault="00A8460F">
      <w:pPr>
        <w:ind w:left="-5" w:right="0"/>
      </w:pPr>
      <w:r>
        <w:t xml:space="preserve">Payment of Statutory Salaries </w:t>
      </w:r>
    </w:p>
    <w:p w14:paraId="60E61FFC" w14:textId="77777777" w:rsidR="00B97B6F" w:rsidRDefault="00A8460F">
      <w:pPr>
        <w:ind w:left="-5" w:right="0"/>
      </w:pPr>
      <w:r>
        <w:t xml:space="preserve">Pensions and Other Allowances </w:t>
      </w:r>
    </w:p>
    <w:p w14:paraId="7765E7A7" w14:textId="77777777" w:rsidR="00B97B6F" w:rsidRDefault="00A8460F">
      <w:pPr>
        <w:spacing w:after="7" w:line="259" w:lineRule="auto"/>
        <w:ind w:left="0" w:right="3" w:firstLine="0"/>
        <w:jc w:val="left"/>
      </w:pPr>
      <w:r>
        <w:t xml:space="preserve"> </w:t>
      </w:r>
    </w:p>
    <w:p w14:paraId="1B74DB18" w14:textId="77777777" w:rsidR="00B97B6F" w:rsidRDefault="00A8460F">
      <w:pPr>
        <w:spacing w:after="0" w:line="259" w:lineRule="auto"/>
        <w:ind w:left="0" w:right="3" w:firstLine="0"/>
        <w:jc w:val="left"/>
      </w:pPr>
      <w:r>
        <w:t xml:space="preserve"> </w:t>
      </w:r>
    </w:p>
    <w:p w14:paraId="6D05F112" w14:textId="77777777" w:rsidR="00B97B6F" w:rsidRDefault="00A8460F">
      <w:pPr>
        <w:ind w:left="-5" w:right="0"/>
      </w:pPr>
      <w:r>
        <w:t xml:space="preserve">Thiepval War Memorial Fund </w:t>
      </w:r>
    </w:p>
    <w:p w14:paraId="17FE3913" w14:textId="77777777" w:rsidR="00B97B6F" w:rsidRDefault="00A8460F">
      <w:pPr>
        <w:spacing w:line="259" w:lineRule="auto"/>
        <w:ind w:left="0" w:right="3" w:firstLine="0"/>
        <w:jc w:val="left"/>
      </w:pPr>
      <w:r>
        <w:t xml:space="preserve"> </w:t>
      </w:r>
    </w:p>
    <w:p w14:paraId="0EE0595C" w14:textId="77777777" w:rsidR="00B97B6F" w:rsidRDefault="00A8460F">
      <w:pPr>
        <w:spacing w:after="7" w:line="259" w:lineRule="auto"/>
        <w:ind w:left="0" w:right="3" w:firstLine="0"/>
        <w:jc w:val="left"/>
      </w:pPr>
      <w:r>
        <w:t xml:space="preserve"> </w:t>
      </w:r>
    </w:p>
    <w:p w14:paraId="4FD0CE86" w14:textId="77777777" w:rsidR="00B97B6F" w:rsidRDefault="00A8460F">
      <w:pPr>
        <w:spacing w:line="259" w:lineRule="auto"/>
        <w:ind w:left="0" w:right="3" w:firstLine="0"/>
        <w:jc w:val="left"/>
      </w:pPr>
      <w:r>
        <w:t xml:space="preserve"> </w:t>
      </w:r>
    </w:p>
    <w:p w14:paraId="188FDC0D" w14:textId="77777777" w:rsidR="00B97B6F" w:rsidRDefault="00A8460F">
      <w:pPr>
        <w:spacing w:after="13"/>
        <w:ind w:left="-5" w:right="0"/>
        <w:jc w:val="left"/>
      </w:pPr>
      <w:r>
        <w:rPr>
          <w:b/>
        </w:rPr>
        <w:t xml:space="preserve">Total Other Services </w:t>
      </w:r>
    </w:p>
    <w:p w14:paraId="61F98B61" w14:textId="77777777" w:rsidR="00B97B6F" w:rsidRDefault="00A8460F">
      <w:pPr>
        <w:spacing w:after="0" w:line="259" w:lineRule="auto"/>
        <w:ind w:left="108" w:right="3" w:firstLine="0"/>
        <w:jc w:val="left"/>
      </w:pPr>
      <w:r>
        <w:rPr>
          <w:b/>
        </w:rPr>
        <w:lastRenderedPageBreak/>
        <w:t xml:space="preserve"> </w:t>
      </w:r>
    </w:p>
    <w:p w14:paraId="3D64EBF8" w14:textId="77777777" w:rsidR="00B97B6F" w:rsidRDefault="00A8460F">
      <w:pPr>
        <w:spacing w:after="0" w:line="259" w:lineRule="auto"/>
        <w:ind w:left="108" w:right="3" w:firstLine="0"/>
        <w:jc w:val="left"/>
      </w:pPr>
      <w:r>
        <w:rPr>
          <w:b/>
        </w:rPr>
        <w:t xml:space="preserve"> </w:t>
      </w:r>
    </w:p>
    <w:p w14:paraId="63BD59DD" w14:textId="77777777" w:rsidR="00B97B6F" w:rsidRDefault="00A8460F">
      <w:pPr>
        <w:pStyle w:val="Heading2"/>
        <w:ind w:left="118"/>
      </w:pPr>
      <w:r>
        <w:t xml:space="preserve">6. </w:t>
      </w:r>
      <w:r>
        <w:t xml:space="preserve">ANALYSIS OF SUMS BORROWED IN THE YEAR </w:t>
      </w:r>
    </w:p>
    <w:p w14:paraId="722D6C24" w14:textId="77777777" w:rsidR="00B97B6F" w:rsidRDefault="00A8460F">
      <w:pPr>
        <w:spacing w:after="0" w:line="259" w:lineRule="auto"/>
        <w:ind w:left="108" w:right="3" w:firstLine="0"/>
        <w:jc w:val="left"/>
      </w:pPr>
      <w:r>
        <w:rPr>
          <w:b/>
        </w:rPr>
        <w:t xml:space="preserve"> </w:t>
      </w:r>
    </w:p>
    <w:p w14:paraId="539AA0C1" w14:textId="77777777" w:rsidR="00B97B6F" w:rsidRDefault="00A8460F">
      <w:pPr>
        <w:spacing w:after="0" w:line="259" w:lineRule="auto"/>
        <w:ind w:left="0" w:right="3" w:firstLine="0"/>
        <w:jc w:val="left"/>
      </w:pPr>
      <w:r>
        <w:rPr>
          <w:b/>
        </w:rPr>
        <w:t xml:space="preserve"> </w:t>
      </w:r>
    </w:p>
    <w:p w14:paraId="6E15F9BB" w14:textId="77777777" w:rsidR="00B97B6F" w:rsidRDefault="00A8460F">
      <w:pPr>
        <w:spacing w:after="0" w:line="259" w:lineRule="auto"/>
        <w:ind w:left="0" w:right="3" w:firstLine="0"/>
        <w:jc w:val="left"/>
      </w:pPr>
      <w:r>
        <w:rPr>
          <w:b/>
        </w:rPr>
        <w:t xml:space="preserve"> </w:t>
      </w:r>
    </w:p>
    <w:p w14:paraId="5C1A712B" w14:textId="77777777" w:rsidR="00B97B6F" w:rsidRDefault="00A8460F">
      <w:pPr>
        <w:spacing w:after="0" w:line="259" w:lineRule="auto"/>
        <w:ind w:left="0" w:right="3" w:firstLine="0"/>
        <w:jc w:val="left"/>
      </w:pPr>
      <w:r>
        <w:rPr>
          <w:b/>
        </w:rPr>
        <w:t xml:space="preserve"> </w:t>
      </w:r>
    </w:p>
    <w:tbl>
      <w:tblPr>
        <w:tblStyle w:val="TableGrid"/>
        <w:tblpPr w:vertAnchor="text" w:tblpX="5495" w:tblpY="-8574"/>
        <w:tblOverlap w:val="never"/>
        <w:tblW w:w="3615" w:type="dxa"/>
        <w:tblInd w:w="0" w:type="dxa"/>
        <w:tblCellMar>
          <w:top w:w="3" w:type="dxa"/>
          <w:left w:w="0" w:type="dxa"/>
          <w:bottom w:w="3" w:type="dxa"/>
          <w:right w:w="0" w:type="dxa"/>
        </w:tblCellMar>
        <w:tblLook w:val="04A0" w:firstRow="1" w:lastRow="0" w:firstColumn="1" w:lastColumn="0" w:noHBand="0" w:noVBand="1"/>
      </w:tblPr>
      <w:tblGrid>
        <w:gridCol w:w="2312"/>
        <w:gridCol w:w="1303"/>
      </w:tblGrid>
      <w:tr w:rsidR="00B97B6F" w14:paraId="1AA52440" w14:textId="77777777">
        <w:trPr>
          <w:trHeight w:val="281"/>
        </w:trPr>
        <w:tc>
          <w:tcPr>
            <w:tcW w:w="2312" w:type="dxa"/>
            <w:tcBorders>
              <w:top w:val="single" w:sz="4" w:space="0" w:color="000000"/>
              <w:left w:val="nil"/>
              <w:bottom w:val="single" w:sz="4" w:space="0" w:color="000000"/>
              <w:right w:val="nil"/>
            </w:tcBorders>
          </w:tcPr>
          <w:p w14:paraId="7D7470BC" w14:textId="77777777" w:rsidR="00B97B6F" w:rsidRDefault="00A8460F">
            <w:pPr>
              <w:spacing w:after="0" w:line="259" w:lineRule="auto"/>
              <w:ind w:left="648" w:right="0" w:firstLine="0"/>
              <w:jc w:val="center"/>
            </w:pPr>
            <w:r>
              <w:rPr>
                <w:b/>
              </w:rPr>
              <w:t>73,362</w:t>
            </w:r>
          </w:p>
        </w:tc>
        <w:tc>
          <w:tcPr>
            <w:tcW w:w="1303" w:type="dxa"/>
            <w:tcBorders>
              <w:top w:val="single" w:sz="4" w:space="0" w:color="000000"/>
              <w:left w:val="nil"/>
              <w:bottom w:val="single" w:sz="4" w:space="0" w:color="000000"/>
              <w:right w:val="nil"/>
            </w:tcBorders>
          </w:tcPr>
          <w:p w14:paraId="7715CEA2" w14:textId="77777777" w:rsidR="00B97B6F" w:rsidRDefault="00A8460F">
            <w:pPr>
              <w:spacing w:after="0" w:line="259" w:lineRule="auto"/>
              <w:ind w:left="0" w:right="-3" w:firstLine="0"/>
              <w:jc w:val="right"/>
            </w:pPr>
            <w:r>
              <w:rPr>
                <w:b/>
              </w:rPr>
              <w:t>75,446</w:t>
            </w:r>
          </w:p>
        </w:tc>
      </w:tr>
      <w:tr w:rsidR="00B97B6F" w14:paraId="1F883A3B" w14:textId="77777777">
        <w:trPr>
          <w:trHeight w:val="775"/>
        </w:trPr>
        <w:tc>
          <w:tcPr>
            <w:tcW w:w="2312" w:type="dxa"/>
            <w:tcBorders>
              <w:top w:val="single" w:sz="4" w:space="0" w:color="000000"/>
              <w:left w:val="nil"/>
              <w:bottom w:val="nil"/>
              <w:right w:val="nil"/>
            </w:tcBorders>
            <w:vAlign w:val="bottom"/>
          </w:tcPr>
          <w:p w14:paraId="4C6C676B" w14:textId="77777777" w:rsidR="00B97B6F" w:rsidRDefault="00A8460F">
            <w:pPr>
              <w:spacing w:after="0" w:line="259" w:lineRule="auto"/>
              <w:ind w:left="1073" w:right="0" w:firstLine="0"/>
              <w:jc w:val="center"/>
            </w:pPr>
            <w:r>
              <w:t>33</w:t>
            </w:r>
          </w:p>
        </w:tc>
        <w:tc>
          <w:tcPr>
            <w:tcW w:w="1303" w:type="dxa"/>
            <w:tcBorders>
              <w:top w:val="single" w:sz="4" w:space="0" w:color="000000"/>
              <w:left w:val="nil"/>
              <w:bottom w:val="nil"/>
              <w:right w:val="nil"/>
            </w:tcBorders>
            <w:vAlign w:val="bottom"/>
          </w:tcPr>
          <w:p w14:paraId="75C8483D" w14:textId="77777777" w:rsidR="00B97B6F" w:rsidRDefault="00A8460F">
            <w:pPr>
              <w:spacing w:after="0" w:line="259" w:lineRule="auto"/>
              <w:ind w:left="0" w:right="0" w:firstLine="0"/>
              <w:jc w:val="right"/>
            </w:pPr>
            <w:r>
              <w:t>22</w:t>
            </w:r>
          </w:p>
        </w:tc>
      </w:tr>
      <w:tr w:rsidR="00B97B6F" w14:paraId="0C48FA3E" w14:textId="77777777">
        <w:trPr>
          <w:trHeight w:val="282"/>
        </w:trPr>
        <w:tc>
          <w:tcPr>
            <w:tcW w:w="2312" w:type="dxa"/>
            <w:tcBorders>
              <w:top w:val="nil"/>
              <w:left w:val="nil"/>
              <w:bottom w:val="single" w:sz="4" w:space="0" w:color="000000"/>
              <w:right w:val="nil"/>
            </w:tcBorders>
          </w:tcPr>
          <w:p w14:paraId="482EBCD4" w14:textId="77777777" w:rsidR="00B97B6F" w:rsidRDefault="00A8460F">
            <w:pPr>
              <w:spacing w:after="0" w:line="259" w:lineRule="auto"/>
              <w:ind w:left="1073" w:right="0" w:firstLine="0"/>
              <w:jc w:val="center"/>
            </w:pPr>
            <w:r>
              <w:t>45</w:t>
            </w:r>
          </w:p>
        </w:tc>
        <w:tc>
          <w:tcPr>
            <w:tcW w:w="1303" w:type="dxa"/>
            <w:tcBorders>
              <w:top w:val="nil"/>
              <w:left w:val="nil"/>
              <w:bottom w:val="single" w:sz="4" w:space="0" w:color="000000"/>
              <w:right w:val="nil"/>
            </w:tcBorders>
          </w:tcPr>
          <w:p w14:paraId="440EF139" w14:textId="77777777" w:rsidR="00B97B6F" w:rsidRDefault="00A8460F">
            <w:pPr>
              <w:spacing w:after="0" w:line="259" w:lineRule="auto"/>
              <w:ind w:left="0" w:right="0" w:firstLine="0"/>
              <w:jc w:val="right"/>
            </w:pPr>
            <w:r>
              <w:t>50</w:t>
            </w:r>
          </w:p>
        </w:tc>
      </w:tr>
      <w:tr w:rsidR="00B97B6F" w14:paraId="3547AADB" w14:textId="77777777">
        <w:trPr>
          <w:trHeight w:val="281"/>
        </w:trPr>
        <w:tc>
          <w:tcPr>
            <w:tcW w:w="2312" w:type="dxa"/>
            <w:tcBorders>
              <w:top w:val="single" w:sz="4" w:space="0" w:color="000000"/>
              <w:left w:val="nil"/>
              <w:bottom w:val="single" w:sz="4" w:space="0" w:color="000000"/>
              <w:right w:val="nil"/>
            </w:tcBorders>
          </w:tcPr>
          <w:p w14:paraId="66B4CA87" w14:textId="77777777" w:rsidR="00B97B6F" w:rsidRDefault="00A8460F">
            <w:pPr>
              <w:spacing w:after="0" w:line="259" w:lineRule="auto"/>
              <w:ind w:left="1073" w:right="0" w:firstLine="0"/>
              <w:jc w:val="center"/>
            </w:pPr>
            <w:r>
              <w:rPr>
                <w:b/>
              </w:rPr>
              <w:t>78</w:t>
            </w:r>
          </w:p>
        </w:tc>
        <w:tc>
          <w:tcPr>
            <w:tcW w:w="1303" w:type="dxa"/>
            <w:tcBorders>
              <w:top w:val="single" w:sz="4" w:space="0" w:color="000000"/>
              <w:left w:val="nil"/>
              <w:bottom w:val="single" w:sz="4" w:space="0" w:color="000000"/>
              <w:right w:val="nil"/>
            </w:tcBorders>
          </w:tcPr>
          <w:p w14:paraId="40CA8B1D" w14:textId="77777777" w:rsidR="00B97B6F" w:rsidRDefault="00A8460F">
            <w:pPr>
              <w:spacing w:after="0" w:line="259" w:lineRule="auto"/>
              <w:ind w:left="0" w:right="0" w:firstLine="0"/>
              <w:jc w:val="right"/>
            </w:pPr>
            <w:r>
              <w:rPr>
                <w:b/>
              </w:rPr>
              <w:t>72</w:t>
            </w:r>
          </w:p>
        </w:tc>
      </w:tr>
      <w:tr w:rsidR="00B97B6F" w14:paraId="765770D5" w14:textId="77777777">
        <w:trPr>
          <w:trHeight w:val="278"/>
        </w:trPr>
        <w:tc>
          <w:tcPr>
            <w:tcW w:w="2312" w:type="dxa"/>
            <w:tcBorders>
              <w:top w:val="single" w:sz="4" w:space="0" w:color="000000"/>
              <w:left w:val="nil"/>
              <w:bottom w:val="single" w:sz="4" w:space="0" w:color="000000"/>
              <w:right w:val="nil"/>
            </w:tcBorders>
          </w:tcPr>
          <w:p w14:paraId="19726CCD" w14:textId="77777777" w:rsidR="00B97B6F" w:rsidRDefault="00B97B6F">
            <w:pPr>
              <w:spacing w:after="160" w:line="259" w:lineRule="auto"/>
              <w:ind w:left="0" w:right="0" w:firstLine="0"/>
              <w:jc w:val="left"/>
            </w:pPr>
          </w:p>
        </w:tc>
        <w:tc>
          <w:tcPr>
            <w:tcW w:w="1303" w:type="dxa"/>
            <w:tcBorders>
              <w:top w:val="single" w:sz="4" w:space="0" w:color="000000"/>
              <w:left w:val="nil"/>
              <w:bottom w:val="single" w:sz="4" w:space="0" w:color="000000"/>
              <w:right w:val="nil"/>
            </w:tcBorders>
          </w:tcPr>
          <w:p w14:paraId="55C4B4C3" w14:textId="77777777" w:rsidR="00B97B6F" w:rsidRDefault="00B97B6F">
            <w:pPr>
              <w:spacing w:after="160" w:line="259" w:lineRule="auto"/>
              <w:ind w:left="0" w:right="0" w:firstLine="0"/>
              <w:jc w:val="left"/>
            </w:pPr>
          </w:p>
        </w:tc>
      </w:tr>
      <w:tr w:rsidR="00B97B6F" w14:paraId="72C40D2E" w14:textId="77777777">
        <w:trPr>
          <w:trHeight w:val="281"/>
        </w:trPr>
        <w:tc>
          <w:tcPr>
            <w:tcW w:w="2312" w:type="dxa"/>
            <w:tcBorders>
              <w:top w:val="single" w:sz="4" w:space="0" w:color="000000"/>
              <w:left w:val="nil"/>
              <w:bottom w:val="single" w:sz="4" w:space="0" w:color="000000"/>
              <w:right w:val="nil"/>
            </w:tcBorders>
          </w:tcPr>
          <w:p w14:paraId="13908CF9" w14:textId="77777777" w:rsidR="00B97B6F" w:rsidRDefault="00A8460F">
            <w:pPr>
              <w:spacing w:after="0" w:line="259" w:lineRule="auto"/>
              <w:ind w:left="648" w:right="0" w:firstLine="0"/>
              <w:jc w:val="center"/>
            </w:pPr>
            <w:r>
              <w:rPr>
                <w:b/>
              </w:rPr>
              <w:t>73,440</w:t>
            </w:r>
          </w:p>
        </w:tc>
        <w:tc>
          <w:tcPr>
            <w:tcW w:w="1303" w:type="dxa"/>
            <w:tcBorders>
              <w:top w:val="single" w:sz="4" w:space="0" w:color="000000"/>
              <w:left w:val="nil"/>
              <w:bottom w:val="single" w:sz="4" w:space="0" w:color="000000"/>
              <w:right w:val="nil"/>
            </w:tcBorders>
          </w:tcPr>
          <w:p w14:paraId="2B7CEE05" w14:textId="77777777" w:rsidR="00B97B6F" w:rsidRDefault="00A8460F">
            <w:pPr>
              <w:spacing w:after="0" w:line="259" w:lineRule="auto"/>
              <w:ind w:left="0" w:right="-3" w:firstLine="0"/>
              <w:jc w:val="right"/>
            </w:pPr>
            <w:r>
              <w:rPr>
                <w:b/>
              </w:rPr>
              <w:t>75,518</w:t>
            </w:r>
          </w:p>
        </w:tc>
      </w:tr>
      <w:tr w:rsidR="00B97B6F" w14:paraId="1AE15310" w14:textId="77777777">
        <w:trPr>
          <w:trHeight w:val="1530"/>
        </w:trPr>
        <w:tc>
          <w:tcPr>
            <w:tcW w:w="2312" w:type="dxa"/>
            <w:tcBorders>
              <w:top w:val="single" w:sz="4" w:space="0" w:color="000000"/>
              <w:left w:val="nil"/>
              <w:bottom w:val="nil"/>
              <w:right w:val="nil"/>
            </w:tcBorders>
            <w:vAlign w:val="bottom"/>
          </w:tcPr>
          <w:p w14:paraId="663A95F8" w14:textId="77777777" w:rsidR="00B97B6F" w:rsidRDefault="00A8460F">
            <w:pPr>
              <w:spacing w:after="0" w:line="259" w:lineRule="auto"/>
              <w:ind w:left="511" w:right="0" w:firstLine="0"/>
              <w:jc w:val="left"/>
            </w:pPr>
            <w:r>
              <w:rPr>
                <w:b/>
              </w:rPr>
              <w:t xml:space="preserve">2016-17 </w:t>
            </w:r>
          </w:p>
        </w:tc>
        <w:tc>
          <w:tcPr>
            <w:tcW w:w="1303" w:type="dxa"/>
            <w:tcBorders>
              <w:top w:val="single" w:sz="4" w:space="0" w:color="000000"/>
              <w:left w:val="nil"/>
              <w:bottom w:val="nil"/>
              <w:right w:val="nil"/>
            </w:tcBorders>
            <w:vAlign w:val="bottom"/>
          </w:tcPr>
          <w:p w14:paraId="70983976" w14:textId="77777777" w:rsidR="00B97B6F" w:rsidRDefault="00A8460F">
            <w:pPr>
              <w:spacing w:after="0" w:line="259" w:lineRule="auto"/>
              <w:ind w:left="0" w:right="0" w:firstLine="0"/>
              <w:jc w:val="left"/>
            </w:pPr>
            <w:r>
              <w:rPr>
                <w:b/>
              </w:rPr>
              <w:t xml:space="preserve">2015-16 </w:t>
            </w:r>
          </w:p>
        </w:tc>
      </w:tr>
      <w:tr w:rsidR="00B97B6F" w14:paraId="58ED21EC" w14:textId="77777777">
        <w:trPr>
          <w:trHeight w:val="407"/>
        </w:trPr>
        <w:tc>
          <w:tcPr>
            <w:tcW w:w="2312" w:type="dxa"/>
            <w:tcBorders>
              <w:top w:val="nil"/>
              <w:left w:val="nil"/>
              <w:bottom w:val="nil"/>
              <w:right w:val="nil"/>
            </w:tcBorders>
          </w:tcPr>
          <w:p w14:paraId="513C5591" w14:textId="77777777" w:rsidR="00B97B6F" w:rsidRDefault="00A8460F">
            <w:pPr>
              <w:spacing w:after="0" w:line="259" w:lineRule="auto"/>
              <w:ind w:left="670" w:right="0" w:firstLine="0"/>
              <w:jc w:val="left"/>
            </w:pPr>
            <w:r>
              <w:rPr>
                <w:b/>
              </w:rPr>
              <w:t xml:space="preserve">£000 </w:t>
            </w:r>
          </w:p>
        </w:tc>
        <w:tc>
          <w:tcPr>
            <w:tcW w:w="1303" w:type="dxa"/>
            <w:tcBorders>
              <w:top w:val="nil"/>
              <w:left w:val="nil"/>
              <w:bottom w:val="nil"/>
              <w:right w:val="nil"/>
            </w:tcBorders>
          </w:tcPr>
          <w:p w14:paraId="12AB83D4" w14:textId="77777777" w:rsidR="00B97B6F" w:rsidRDefault="00A8460F">
            <w:pPr>
              <w:spacing w:after="0" w:line="259" w:lineRule="auto"/>
              <w:ind w:left="158" w:right="0" w:firstLine="0"/>
              <w:jc w:val="left"/>
            </w:pPr>
            <w:r>
              <w:rPr>
                <w:b/>
              </w:rPr>
              <w:t xml:space="preserve">£000 </w:t>
            </w:r>
          </w:p>
        </w:tc>
      </w:tr>
      <w:tr w:rsidR="00B97B6F" w14:paraId="1F180AF2" w14:textId="77777777">
        <w:trPr>
          <w:trHeight w:val="406"/>
        </w:trPr>
        <w:tc>
          <w:tcPr>
            <w:tcW w:w="2312" w:type="dxa"/>
            <w:tcBorders>
              <w:top w:val="nil"/>
              <w:left w:val="nil"/>
              <w:bottom w:val="nil"/>
              <w:right w:val="nil"/>
            </w:tcBorders>
            <w:vAlign w:val="bottom"/>
          </w:tcPr>
          <w:p w14:paraId="1C3B46A2" w14:textId="77777777" w:rsidR="00B97B6F" w:rsidRDefault="00A8460F">
            <w:pPr>
              <w:spacing w:after="0" w:line="259" w:lineRule="auto"/>
              <w:ind w:left="770" w:right="0" w:firstLine="0"/>
              <w:jc w:val="center"/>
            </w:pPr>
            <w:r>
              <w:t>9,382</w:t>
            </w:r>
          </w:p>
        </w:tc>
        <w:tc>
          <w:tcPr>
            <w:tcW w:w="1303" w:type="dxa"/>
            <w:tcBorders>
              <w:top w:val="nil"/>
              <w:left w:val="nil"/>
              <w:bottom w:val="nil"/>
              <w:right w:val="nil"/>
            </w:tcBorders>
            <w:vAlign w:val="bottom"/>
          </w:tcPr>
          <w:p w14:paraId="29117DE9" w14:textId="77777777" w:rsidR="00B97B6F" w:rsidRDefault="00A8460F">
            <w:pPr>
              <w:spacing w:after="0" w:line="259" w:lineRule="auto"/>
              <w:ind w:left="0" w:right="-3" w:firstLine="0"/>
              <w:jc w:val="right"/>
            </w:pPr>
            <w:r>
              <w:t>8,973</w:t>
            </w:r>
          </w:p>
        </w:tc>
      </w:tr>
      <w:tr w:rsidR="00B97B6F" w14:paraId="31F6918C" w14:textId="77777777">
        <w:trPr>
          <w:trHeight w:val="283"/>
        </w:trPr>
        <w:tc>
          <w:tcPr>
            <w:tcW w:w="2312" w:type="dxa"/>
            <w:tcBorders>
              <w:top w:val="nil"/>
              <w:left w:val="nil"/>
              <w:bottom w:val="single" w:sz="4" w:space="0" w:color="000000"/>
              <w:right w:val="nil"/>
            </w:tcBorders>
          </w:tcPr>
          <w:p w14:paraId="78689B56" w14:textId="77777777" w:rsidR="00B97B6F" w:rsidRDefault="00A8460F">
            <w:pPr>
              <w:spacing w:after="0" w:line="259" w:lineRule="auto"/>
              <w:ind w:left="950" w:right="0" w:firstLine="0"/>
              <w:jc w:val="center"/>
            </w:pPr>
            <w:r>
              <w:t>214</w:t>
            </w:r>
          </w:p>
        </w:tc>
        <w:tc>
          <w:tcPr>
            <w:tcW w:w="1303" w:type="dxa"/>
            <w:tcBorders>
              <w:top w:val="nil"/>
              <w:left w:val="nil"/>
              <w:bottom w:val="single" w:sz="4" w:space="0" w:color="000000"/>
              <w:right w:val="nil"/>
            </w:tcBorders>
          </w:tcPr>
          <w:p w14:paraId="601C1FA3" w14:textId="77777777" w:rsidR="00B97B6F" w:rsidRDefault="00A8460F">
            <w:pPr>
              <w:spacing w:after="0" w:line="259" w:lineRule="auto"/>
              <w:ind w:left="0" w:right="0" w:firstLine="0"/>
              <w:jc w:val="right"/>
            </w:pPr>
            <w:r>
              <w:t>214</w:t>
            </w:r>
          </w:p>
        </w:tc>
      </w:tr>
      <w:tr w:rsidR="00B97B6F" w14:paraId="27323227" w14:textId="77777777">
        <w:trPr>
          <w:trHeight w:val="278"/>
        </w:trPr>
        <w:tc>
          <w:tcPr>
            <w:tcW w:w="2312" w:type="dxa"/>
            <w:tcBorders>
              <w:top w:val="single" w:sz="4" w:space="0" w:color="000000"/>
              <w:left w:val="nil"/>
              <w:bottom w:val="single" w:sz="4" w:space="0" w:color="000000"/>
              <w:right w:val="nil"/>
            </w:tcBorders>
          </w:tcPr>
          <w:p w14:paraId="5B3A7FD3" w14:textId="77777777" w:rsidR="00B97B6F" w:rsidRDefault="00A8460F">
            <w:pPr>
              <w:spacing w:after="0" w:line="259" w:lineRule="auto"/>
              <w:ind w:left="770" w:right="0" w:firstLine="0"/>
              <w:jc w:val="center"/>
            </w:pPr>
            <w:r>
              <w:rPr>
                <w:b/>
              </w:rPr>
              <w:t>9,596</w:t>
            </w:r>
          </w:p>
        </w:tc>
        <w:tc>
          <w:tcPr>
            <w:tcW w:w="1303" w:type="dxa"/>
            <w:tcBorders>
              <w:top w:val="single" w:sz="4" w:space="0" w:color="000000"/>
              <w:left w:val="nil"/>
              <w:bottom w:val="single" w:sz="4" w:space="0" w:color="000000"/>
              <w:right w:val="nil"/>
            </w:tcBorders>
          </w:tcPr>
          <w:p w14:paraId="6E46A4EE" w14:textId="77777777" w:rsidR="00B97B6F" w:rsidRDefault="00A8460F">
            <w:pPr>
              <w:spacing w:after="0" w:line="259" w:lineRule="auto"/>
              <w:ind w:left="0" w:right="-3" w:firstLine="0"/>
              <w:jc w:val="right"/>
            </w:pPr>
            <w:r>
              <w:rPr>
                <w:b/>
              </w:rPr>
              <w:t>9,187</w:t>
            </w:r>
          </w:p>
        </w:tc>
      </w:tr>
      <w:tr w:rsidR="00B97B6F" w14:paraId="5272F30F" w14:textId="77777777">
        <w:trPr>
          <w:trHeight w:val="821"/>
        </w:trPr>
        <w:tc>
          <w:tcPr>
            <w:tcW w:w="2312" w:type="dxa"/>
            <w:tcBorders>
              <w:top w:val="single" w:sz="4" w:space="0" w:color="000000"/>
              <w:left w:val="nil"/>
              <w:bottom w:val="single" w:sz="4" w:space="0" w:color="000000"/>
              <w:right w:val="nil"/>
            </w:tcBorders>
            <w:vAlign w:val="center"/>
          </w:tcPr>
          <w:p w14:paraId="4BBAC707" w14:textId="77777777" w:rsidR="00B97B6F" w:rsidRDefault="00A8460F">
            <w:pPr>
              <w:spacing w:after="0" w:line="259" w:lineRule="auto"/>
              <w:ind w:left="950" w:right="0" w:firstLine="0"/>
              <w:jc w:val="center"/>
            </w:pPr>
            <w:r>
              <w:t>251</w:t>
            </w:r>
          </w:p>
        </w:tc>
        <w:tc>
          <w:tcPr>
            <w:tcW w:w="1303" w:type="dxa"/>
            <w:tcBorders>
              <w:top w:val="single" w:sz="4" w:space="0" w:color="000000"/>
              <w:left w:val="nil"/>
              <w:bottom w:val="single" w:sz="4" w:space="0" w:color="000000"/>
              <w:right w:val="nil"/>
            </w:tcBorders>
            <w:vAlign w:val="center"/>
          </w:tcPr>
          <w:p w14:paraId="57722E9C" w14:textId="77777777" w:rsidR="00B97B6F" w:rsidRDefault="00A8460F">
            <w:pPr>
              <w:spacing w:after="0" w:line="259" w:lineRule="auto"/>
              <w:ind w:left="0" w:right="0" w:firstLine="0"/>
              <w:jc w:val="right"/>
            </w:pPr>
            <w:r>
              <w:t>46</w:t>
            </w:r>
          </w:p>
        </w:tc>
      </w:tr>
      <w:tr w:rsidR="00B97B6F" w14:paraId="0E6DED0E" w14:textId="77777777">
        <w:trPr>
          <w:trHeight w:val="281"/>
        </w:trPr>
        <w:tc>
          <w:tcPr>
            <w:tcW w:w="2312" w:type="dxa"/>
            <w:tcBorders>
              <w:top w:val="single" w:sz="4" w:space="0" w:color="000000"/>
              <w:left w:val="nil"/>
              <w:bottom w:val="single" w:sz="4" w:space="0" w:color="000000"/>
              <w:right w:val="nil"/>
            </w:tcBorders>
          </w:tcPr>
          <w:p w14:paraId="1EE35EDE" w14:textId="77777777" w:rsidR="00B97B6F" w:rsidRDefault="00A8460F">
            <w:pPr>
              <w:spacing w:after="0" w:line="259" w:lineRule="auto"/>
              <w:ind w:left="950" w:right="0" w:firstLine="0"/>
              <w:jc w:val="center"/>
            </w:pPr>
            <w:r>
              <w:t>251</w:t>
            </w:r>
          </w:p>
        </w:tc>
        <w:tc>
          <w:tcPr>
            <w:tcW w:w="1303" w:type="dxa"/>
            <w:tcBorders>
              <w:top w:val="single" w:sz="4" w:space="0" w:color="000000"/>
              <w:left w:val="nil"/>
              <w:bottom w:val="single" w:sz="4" w:space="0" w:color="000000"/>
              <w:right w:val="nil"/>
            </w:tcBorders>
          </w:tcPr>
          <w:p w14:paraId="13BB2B04" w14:textId="77777777" w:rsidR="00B97B6F" w:rsidRDefault="00A8460F">
            <w:pPr>
              <w:spacing w:after="0" w:line="259" w:lineRule="auto"/>
              <w:ind w:left="0" w:right="0" w:firstLine="0"/>
              <w:jc w:val="right"/>
            </w:pPr>
            <w:r>
              <w:t>46</w:t>
            </w:r>
          </w:p>
        </w:tc>
      </w:tr>
      <w:tr w:rsidR="00B97B6F" w14:paraId="4D477A4A" w14:textId="77777777">
        <w:trPr>
          <w:trHeight w:val="278"/>
        </w:trPr>
        <w:tc>
          <w:tcPr>
            <w:tcW w:w="2312" w:type="dxa"/>
            <w:tcBorders>
              <w:top w:val="single" w:sz="4" w:space="0" w:color="000000"/>
              <w:left w:val="nil"/>
              <w:bottom w:val="single" w:sz="4" w:space="0" w:color="000000"/>
              <w:right w:val="nil"/>
            </w:tcBorders>
          </w:tcPr>
          <w:p w14:paraId="2A2BF932" w14:textId="77777777" w:rsidR="00B97B6F" w:rsidRDefault="00B97B6F">
            <w:pPr>
              <w:spacing w:after="160" w:line="259" w:lineRule="auto"/>
              <w:ind w:left="0" w:right="0" w:firstLine="0"/>
              <w:jc w:val="left"/>
            </w:pPr>
          </w:p>
        </w:tc>
        <w:tc>
          <w:tcPr>
            <w:tcW w:w="1303" w:type="dxa"/>
            <w:tcBorders>
              <w:top w:val="single" w:sz="4" w:space="0" w:color="000000"/>
              <w:left w:val="nil"/>
              <w:bottom w:val="single" w:sz="4" w:space="0" w:color="000000"/>
              <w:right w:val="nil"/>
            </w:tcBorders>
          </w:tcPr>
          <w:p w14:paraId="7403B519" w14:textId="77777777" w:rsidR="00B97B6F" w:rsidRDefault="00B97B6F">
            <w:pPr>
              <w:spacing w:after="160" w:line="259" w:lineRule="auto"/>
              <w:ind w:left="0" w:right="0" w:firstLine="0"/>
              <w:jc w:val="left"/>
            </w:pPr>
          </w:p>
        </w:tc>
      </w:tr>
      <w:tr w:rsidR="00B97B6F" w14:paraId="43641EB2" w14:textId="77777777">
        <w:trPr>
          <w:trHeight w:val="281"/>
        </w:trPr>
        <w:tc>
          <w:tcPr>
            <w:tcW w:w="2312" w:type="dxa"/>
            <w:tcBorders>
              <w:top w:val="single" w:sz="4" w:space="0" w:color="000000"/>
              <w:left w:val="nil"/>
              <w:bottom w:val="single" w:sz="4" w:space="0" w:color="000000"/>
              <w:right w:val="nil"/>
            </w:tcBorders>
          </w:tcPr>
          <w:p w14:paraId="4A2B4C9D" w14:textId="77777777" w:rsidR="00B97B6F" w:rsidRDefault="00A8460F">
            <w:pPr>
              <w:spacing w:after="0" w:line="259" w:lineRule="auto"/>
              <w:ind w:left="770" w:right="0" w:firstLine="0"/>
              <w:jc w:val="center"/>
            </w:pPr>
            <w:r>
              <w:rPr>
                <w:b/>
              </w:rPr>
              <w:t>9,847</w:t>
            </w:r>
          </w:p>
        </w:tc>
        <w:tc>
          <w:tcPr>
            <w:tcW w:w="1303" w:type="dxa"/>
            <w:tcBorders>
              <w:top w:val="single" w:sz="4" w:space="0" w:color="000000"/>
              <w:left w:val="nil"/>
              <w:bottom w:val="single" w:sz="4" w:space="0" w:color="000000"/>
              <w:right w:val="nil"/>
            </w:tcBorders>
          </w:tcPr>
          <w:p w14:paraId="7A26F3CE" w14:textId="77777777" w:rsidR="00B97B6F" w:rsidRDefault="00A8460F">
            <w:pPr>
              <w:spacing w:after="0" w:line="259" w:lineRule="auto"/>
              <w:ind w:left="0" w:right="-3" w:firstLine="0"/>
              <w:jc w:val="right"/>
            </w:pPr>
            <w:r>
              <w:rPr>
                <w:b/>
              </w:rPr>
              <w:t>9,233</w:t>
            </w:r>
          </w:p>
        </w:tc>
      </w:tr>
      <w:tr w:rsidR="00B97B6F" w14:paraId="62277FD0" w14:textId="77777777">
        <w:trPr>
          <w:trHeight w:val="1277"/>
        </w:trPr>
        <w:tc>
          <w:tcPr>
            <w:tcW w:w="2312" w:type="dxa"/>
            <w:tcBorders>
              <w:top w:val="single" w:sz="4" w:space="0" w:color="000000"/>
              <w:left w:val="nil"/>
              <w:bottom w:val="nil"/>
              <w:right w:val="nil"/>
            </w:tcBorders>
            <w:vAlign w:val="bottom"/>
          </w:tcPr>
          <w:p w14:paraId="72FA6C0D" w14:textId="77777777" w:rsidR="00B97B6F" w:rsidRDefault="00A8460F">
            <w:pPr>
              <w:spacing w:after="0" w:line="259" w:lineRule="auto"/>
              <w:ind w:left="511" w:right="0" w:firstLine="0"/>
              <w:jc w:val="left"/>
            </w:pPr>
            <w:r>
              <w:rPr>
                <w:b/>
              </w:rPr>
              <w:t xml:space="preserve">2016-17 </w:t>
            </w:r>
          </w:p>
        </w:tc>
        <w:tc>
          <w:tcPr>
            <w:tcW w:w="1303" w:type="dxa"/>
            <w:tcBorders>
              <w:top w:val="single" w:sz="4" w:space="0" w:color="000000"/>
              <w:left w:val="nil"/>
              <w:bottom w:val="nil"/>
              <w:right w:val="nil"/>
            </w:tcBorders>
            <w:vAlign w:val="bottom"/>
          </w:tcPr>
          <w:p w14:paraId="0C102351" w14:textId="77777777" w:rsidR="00B97B6F" w:rsidRDefault="00A8460F">
            <w:pPr>
              <w:spacing w:after="0" w:line="259" w:lineRule="auto"/>
              <w:ind w:left="0" w:right="0" w:firstLine="0"/>
              <w:jc w:val="left"/>
            </w:pPr>
            <w:r>
              <w:rPr>
                <w:b/>
              </w:rPr>
              <w:t xml:space="preserve">2015-16 </w:t>
            </w:r>
          </w:p>
        </w:tc>
      </w:tr>
      <w:tr w:rsidR="00B97B6F" w14:paraId="26F8EFEB" w14:textId="77777777">
        <w:trPr>
          <w:trHeight w:val="533"/>
        </w:trPr>
        <w:tc>
          <w:tcPr>
            <w:tcW w:w="2312" w:type="dxa"/>
            <w:tcBorders>
              <w:top w:val="nil"/>
              <w:left w:val="nil"/>
              <w:bottom w:val="nil"/>
              <w:right w:val="nil"/>
            </w:tcBorders>
          </w:tcPr>
          <w:p w14:paraId="205F40E8" w14:textId="77777777" w:rsidR="00B97B6F" w:rsidRDefault="00A8460F">
            <w:pPr>
              <w:spacing w:after="0" w:line="259" w:lineRule="auto"/>
              <w:ind w:left="670" w:right="0" w:firstLine="0"/>
              <w:jc w:val="left"/>
            </w:pPr>
            <w:r>
              <w:rPr>
                <w:b/>
              </w:rPr>
              <w:t xml:space="preserve">£000 </w:t>
            </w:r>
          </w:p>
          <w:p w14:paraId="0149BECE" w14:textId="77777777" w:rsidR="00B97B6F" w:rsidRDefault="00A8460F">
            <w:pPr>
              <w:spacing w:after="0" w:line="259" w:lineRule="auto"/>
              <w:ind w:left="14" w:right="0" w:firstLine="0"/>
              <w:jc w:val="left"/>
            </w:pPr>
            <w:r>
              <w:rPr>
                <w:b/>
              </w:rPr>
              <w:t xml:space="preserve"> </w:t>
            </w:r>
            <w:r>
              <w:rPr>
                <w:b/>
              </w:rPr>
              <w:tab/>
              <w:t xml:space="preserve"> </w:t>
            </w:r>
          </w:p>
        </w:tc>
        <w:tc>
          <w:tcPr>
            <w:tcW w:w="1303" w:type="dxa"/>
            <w:tcBorders>
              <w:top w:val="nil"/>
              <w:left w:val="nil"/>
              <w:bottom w:val="nil"/>
              <w:right w:val="nil"/>
            </w:tcBorders>
          </w:tcPr>
          <w:p w14:paraId="052992FF" w14:textId="77777777" w:rsidR="00B97B6F" w:rsidRDefault="00A8460F">
            <w:pPr>
              <w:spacing w:after="0" w:line="259" w:lineRule="auto"/>
              <w:ind w:left="158" w:right="0" w:firstLine="0"/>
              <w:jc w:val="left"/>
            </w:pPr>
            <w:r>
              <w:rPr>
                <w:b/>
              </w:rPr>
              <w:t xml:space="preserve">£000 </w:t>
            </w:r>
          </w:p>
        </w:tc>
      </w:tr>
      <w:tr w:rsidR="00B97B6F" w14:paraId="0749AA7A" w14:textId="77777777">
        <w:trPr>
          <w:trHeight w:val="524"/>
        </w:trPr>
        <w:tc>
          <w:tcPr>
            <w:tcW w:w="2312" w:type="dxa"/>
            <w:tcBorders>
              <w:top w:val="nil"/>
              <w:left w:val="nil"/>
              <w:bottom w:val="nil"/>
              <w:right w:val="nil"/>
            </w:tcBorders>
            <w:vAlign w:val="bottom"/>
          </w:tcPr>
          <w:p w14:paraId="3718E0F2" w14:textId="77777777" w:rsidR="00B97B6F" w:rsidRDefault="00A8460F">
            <w:pPr>
              <w:spacing w:after="0" w:line="259" w:lineRule="auto"/>
              <w:ind w:left="526" w:right="0" w:firstLine="0"/>
              <w:jc w:val="center"/>
            </w:pPr>
            <w:r>
              <w:t>213,710</w:t>
            </w:r>
          </w:p>
        </w:tc>
        <w:tc>
          <w:tcPr>
            <w:tcW w:w="1303" w:type="dxa"/>
            <w:tcBorders>
              <w:top w:val="nil"/>
              <w:left w:val="nil"/>
              <w:bottom w:val="nil"/>
              <w:right w:val="nil"/>
            </w:tcBorders>
            <w:vAlign w:val="bottom"/>
          </w:tcPr>
          <w:p w14:paraId="507A84E8" w14:textId="77777777" w:rsidR="00B97B6F" w:rsidRDefault="00A8460F">
            <w:pPr>
              <w:spacing w:after="0" w:line="259" w:lineRule="auto"/>
              <w:ind w:left="0" w:right="-3" w:firstLine="0"/>
              <w:jc w:val="right"/>
            </w:pPr>
            <w:r>
              <w:t>294,276</w:t>
            </w:r>
          </w:p>
        </w:tc>
      </w:tr>
      <w:tr w:rsidR="00B97B6F" w14:paraId="0834201C" w14:textId="77777777">
        <w:trPr>
          <w:trHeight w:val="544"/>
        </w:trPr>
        <w:tc>
          <w:tcPr>
            <w:tcW w:w="2312" w:type="dxa"/>
            <w:tcBorders>
              <w:top w:val="nil"/>
              <w:left w:val="nil"/>
              <w:bottom w:val="single" w:sz="4" w:space="0" w:color="000000"/>
              <w:right w:val="nil"/>
            </w:tcBorders>
          </w:tcPr>
          <w:p w14:paraId="301DB6E7" w14:textId="77777777" w:rsidR="00B97B6F" w:rsidRDefault="00A8460F">
            <w:pPr>
              <w:spacing w:after="0" w:line="259" w:lineRule="auto"/>
              <w:ind w:left="648" w:right="0" w:firstLine="0"/>
              <w:jc w:val="center"/>
            </w:pPr>
            <w:r>
              <w:t>25,485</w:t>
            </w:r>
          </w:p>
        </w:tc>
        <w:tc>
          <w:tcPr>
            <w:tcW w:w="1303" w:type="dxa"/>
            <w:tcBorders>
              <w:top w:val="nil"/>
              <w:left w:val="nil"/>
              <w:bottom w:val="single" w:sz="4" w:space="0" w:color="000000"/>
              <w:right w:val="nil"/>
            </w:tcBorders>
          </w:tcPr>
          <w:p w14:paraId="7EFE98AD" w14:textId="77777777" w:rsidR="00B97B6F" w:rsidRDefault="00A8460F">
            <w:pPr>
              <w:spacing w:after="0" w:line="259" w:lineRule="auto"/>
              <w:ind w:left="0" w:right="-3" w:firstLine="0"/>
              <w:jc w:val="right"/>
            </w:pPr>
            <w:r>
              <w:t>28,803</w:t>
            </w:r>
          </w:p>
        </w:tc>
      </w:tr>
      <w:tr w:rsidR="00B97B6F" w14:paraId="7674D95C" w14:textId="77777777">
        <w:trPr>
          <w:trHeight w:val="281"/>
        </w:trPr>
        <w:tc>
          <w:tcPr>
            <w:tcW w:w="2312" w:type="dxa"/>
            <w:tcBorders>
              <w:top w:val="single" w:sz="4" w:space="0" w:color="000000"/>
              <w:left w:val="nil"/>
              <w:bottom w:val="single" w:sz="4" w:space="0" w:color="000000"/>
              <w:right w:val="nil"/>
            </w:tcBorders>
          </w:tcPr>
          <w:p w14:paraId="52C07E01" w14:textId="77777777" w:rsidR="00B97B6F" w:rsidRDefault="00A8460F">
            <w:pPr>
              <w:spacing w:after="0" w:line="259" w:lineRule="auto"/>
              <w:ind w:left="526" w:right="0" w:firstLine="0"/>
              <w:jc w:val="center"/>
            </w:pPr>
            <w:r>
              <w:rPr>
                <w:b/>
              </w:rPr>
              <w:t>239,195</w:t>
            </w:r>
          </w:p>
        </w:tc>
        <w:tc>
          <w:tcPr>
            <w:tcW w:w="1303" w:type="dxa"/>
            <w:tcBorders>
              <w:top w:val="single" w:sz="4" w:space="0" w:color="000000"/>
              <w:left w:val="nil"/>
              <w:bottom w:val="single" w:sz="4" w:space="0" w:color="000000"/>
              <w:right w:val="nil"/>
            </w:tcBorders>
          </w:tcPr>
          <w:p w14:paraId="3DAED02B" w14:textId="77777777" w:rsidR="00B97B6F" w:rsidRDefault="00A8460F">
            <w:pPr>
              <w:spacing w:after="0" w:line="259" w:lineRule="auto"/>
              <w:ind w:left="0" w:right="-3" w:firstLine="0"/>
              <w:jc w:val="right"/>
            </w:pPr>
            <w:r>
              <w:rPr>
                <w:b/>
              </w:rPr>
              <w:t>323,079</w:t>
            </w:r>
          </w:p>
        </w:tc>
      </w:tr>
    </w:tbl>
    <w:p w14:paraId="7BC39328" w14:textId="77777777" w:rsidR="00B97B6F" w:rsidRDefault="00A8460F">
      <w:pPr>
        <w:ind w:left="-5" w:right="0"/>
      </w:pPr>
      <w:r>
        <w:t xml:space="preserve">National Loans Fund in respect of the Reinvestment and </w:t>
      </w:r>
    </w:p>
    <w:p w14:paraId="18F165BC" w14:textId="77777777" w:rsidR="00B97B6F" w:rsidRDefault="00A8460F">
      <w:pPr>
        <w:ind w:left="-5" w:right="0"/>
      </w:pPr>
      <w:r>
        <w:t xml:space="preserve">Reform Initiative (RRI) </w:t>
      </w:r>
      <w:r>
        <w:rPr>
          <w:b/>
        </w:rPr>
        <w:t xml:space="preserve">(a) </w:t>
      </w:r>
    </w:p>
    <w:p w14:paraId="7FD8AF0A" w14:textId="77777777" w:rsidR="00B97B6F" w:rsidRDefault="00A8460F">
      <w:pPr>
        <w:ind w:left="-5" w:right="0"/>
      </w:pPr>
      <w:r>
        <w:t xml:space="preserve">Internal Departmental Funds </w:t>
      </w:r>
    </w:p>
    <w:p w14:paraId="36C0195B" w14:textId="77777777" w:rsidR="00B97B6F" w:rsidRDefault="00A8460F">
      <w:pPr>
        <w:spacing w:after="2" w:line="259" w:lineRule="auto"/>
        <w:ind w:left="0" w:right="3" w:firstLine="0"/>
        <w:jc w:val="left"/>
      </w:pPr>
      <w:r>
        <w:t xml:space="preserve"> </w:t>
      </w:r>
    </w:p>
    <w:p w14:paraId="02998251" w14:textId="77777777" w:rsidR="00B97B6F" w:rsidRDefault="00A8460F">
      <w:pPr>
        <w:pStyle w:val="Heading2"/>
        <w:ind w:left="-5"/>
      </w:pPr>
      <w:r>
        <w:t xml:space="preserve">Total Sums Borrowed </w:t>
      </w:r>
    </w:p>
    <w:p w14:paraId="56291120" w14:textId="77777777" w:rsidR="00B97B6F" w:rsidRDefault="00A8460F">
      <w:pPr>
        <w:spacing w:after="0" w:line="259" w:lineRule="auto"/>
        <w:ind w:left="108" w:right="0" w:firstLine="0"/>
        <w:jc w:val="left"/>
      </w:pPr>
      <w:r>
        <w:rPr>
          <w:b/>
        </w:rPr>
        <w:t xml:space="preserve"> </w:t>
      </w:r>
    </w:p>
    <w:p w14:paraId="0082DF35" w14:textId="77777777" w:rsidR="00B97B6F" w:rsidRDefault="00A8460F">
      <w:pPr>
        <w:spacing w:after="0" w:line="259" w:lineRule="auto"/>
        <w:ind w:left="108" w:right="0" w:firstLine="0"/>
        <w:jc w:val="left"/>
      </w:pPr>
      <w:r>
        <w:rPr>
          <w:b/>
        </w:rPr>
        <w:t xml:space="preserve"> </w:t>
      </w:r>
    </w:p>
    <w:p w14:paraId="37B9B1EC" w14:textId="77777777" w:rsidR="00B97B6F" w:rsidRDefault="00A8460F">
      <w:pPr>
        <w:tabs>
          <w:tab w:val="center" w:pos="4608"/>
        </w:tabs>
        <w:ind w:left="0" w:right="0" w:firstLine="0"/>
        <w:jc w:val="left"/>
      </w:pPr>
      <w:r>
        <w:rPr>
          <w:b/>
        </w:rPr>
        <w:t>(a)</w:t>
      </w:r>
      <w:r>
        <w:t xml:space="preserve"> </w:t>
      </w:r>
      <w:r>
        <w:tab/>
        <w:t>At 31 March 2017</w:t>
      </w:r>
      <w:r>
        <w:t xml:space="preserve">, undrawn borrowings in respect of RRI amounted to £244m </w:t>
      </w:r>
    </w:p>
    <w:p w14:paraId="69EB7104" w14:textId="77777777" w:rsidR="00B97B6F" w:rsidRDefault="00A8460F">
      <w:pPr>
        <w:ind w:left="118" w:right="0"/>
      </w:pPr>
      <w:r>
        <w:t xml:space="preserve">(31 March 2016: £100m) </w:t>
      </w:r>
    </w:p>
    <w:p w14:paraId="085B9A4C" w14:textId="77777777" w:rsidR="00B97B6F" w:rsidRDefault="00A8460F">
      <w:pPr>
        <w:spacing w:after="0" w:line="259" w:lineRule="auto"/>
        <w:ind w:left="108" w:right="0" w:firstLine="0"/>
        <w:jc w:val="left"/>
      </w:pPr>
      <w:r>
        <w:rPr>
          <w:b/>
        </w:rPr>
        <w:t xml:space="preserve"> </w:t>
      </w:r>
    </w:p>
    <w:p w14:paraId="3D3B020B" w14:textId="77777777" w:rsidR="00B97B6F" w:rsidRDefault="00B97B6F">
      <w:pPr>
        <w:sectPr w:rsidR="00B97B6F">
          <w:headerReference w:type="even" r:id="rId38"/>
          <w:headerReference w:type="default" r:id="rId39"/>
          <w:footerReference w:type="even" r:id="rId40"/>
          <w:footerReference w:type="default" r:id="rId41"/>
          <w:headerReference w:type="first" r:id="rId42"/>
          <w:footerReference w:type="first" r:id="rId43"/>
          <w:pgSz w:w="11906" w:h="16838"/>
          <w:pgMar w:top="1442" w:right="1102" w:bottom="1547" w:left="1692" w:header="724" w:footer="722" w:gutter="0"/>
          <w:cols w:space="720"/>
          <w:titlePg/>
        </w:sectPr>
      </w:pPr>
    </w:p>
    <w:p w14:paraId="1BCA2ED3" w14:textId="77777777" w:rsidR="00B97B6F" w:rsidRDefault="00A8460F">
      <w:pPr>
        <w:pStyle w:val="Heading2"/>
        <w:ind w:left="118"/>
      </w:pPr>
      <w:r>
        <w:lastRenderedPageBreak/>
        <w:t xml:space="preserve">7. ANALYSIS OF LOAN REPAYMENTS RECEIVED </w:t>
      </w:r>
    </w:p>
    <w:p w14:paraId="36730B6D" w14:textId="77777777" w:rsidR="00B97B6F" w:rsidRDefault="00A8460F">
      <w:pPr>
        <w:spacing w:after="0" w:line="259" w:lineRule="auto"/>
        <w:ind w:left="108" w:right="0" w:firstLine="0"/>
        <w:jc w:val="left"/>
      </w:pPr>
      <w:r>
        <w:rPr>
          <w:rFonts w:ascii="Times New Roman" w:eastAsia="Times New Roman" w:hAnsi="Times New Roman" w:cs="Times New Roman"/>
          <w:b/>
        </w:rPr>
        <w:t xml:space="preserve"> </w:t>
      </w:r>
    </w:p>
    <w:p w14:paraId="768A25F7" w14:textId="77777777" w:rsidR="00B97B6F" w:rsidRDefault="00A8460F">
      <w:pPr>
        <w:spacing w:after="0" w:line="259" w:lineRule="auto"/>
        <w:ind w:left="5771" w:right="1359"/>
        <w:jc w:val="center"/>
      </w:pPr>
      <w:r>
        <w:rPr>
          <w:b/>
        </w:rPr>
        <w:t xml:space="preserve">2016-17 £000 </w:t>
      </w:r>
    </w:p>
    <w:tbl>
      <w:tblPr>
        <w:tblStyle w:val="TableGrid"/>
        <w:tblW w:w="9112" w:type="dxa"/>
        <w:tblInd w:w="0" w:type="dxa"/>
        <w:tblCellMar>
          <w:top w:w="0" w:type="dxa"/>
          <w:left w:w="0" w:type="dxa"/>
          <w:bottom w:w="0" w:type="dxa"/>
          <w:right w:w="0" w:type="dxa"/>
        </w:tblCellMar>
        <w:tblLook w:val="04A0" w:firstRow="1" w:lastRow="0" w:firstColumn="1" w:lastColumn="0" w:noHBand="0" w:noVBand="1"/>
      </w:tblPr>
      <w:tblGrid>
        <w:gridCol w:w="5290"/>
        <w:gridCol w:w="3147"/>
        <w:gridCol w:w="675"/>
      </w:tblGrid>
      <w:tr w:rsidR="00B97B6F" w14:paraId="23ABFA78" w14:textId="77777777">
        <w:trPr>
          <w:trHeight w:val="529"/>
        </w:trPr>
        <w:tc>
          <w:tcPr>
            <w:tcW w:w="5291" w:type="dxa"/>
            <w:tcBorders>
              <w:top w:val="nil"/>
              <w:left w:val="nil"/>
              <w:bottom w:val="nil"/>
              <w:right w:val="nil"/>
            </w:tcBorders>
          </w:tcPr>
          <w:p w14:paraId="2CDF7EFA" w14:textId="77777777" w:rsidR="00B97B6F" w:rsidRDefault="00A8460F">
            <w:pPr>
              <w:spacing w:after="0" w:line="259" w:lineRule="auto"/>
              <w:ind w:left="0" w:right="0" w:firstLine="0"/>
              <w:jc w:val="left"/>
            </w:pPr>
            <w:r>
              <w:rPr>
                <w:b/>
              </w:rPr>
              <w:t xml:space="preserve"> </w:t>
            </w:r>
          </w:p>
          <w:p w14:paraId="1516F53F" w14:textId="77777777" w:rsidR="00B97B6F" w:rsidRDefault="00A8460F">
            <w:pPr>
              <w:spacing w:after="0" w:line="259" w:lineRule="auto"/>
              <w:ind w:left="0" w:right="0" w:firstLine="0"/>
              <w:jc w:val="left"/>
            </w:pPr>
            <w:r>
              <w:rPr>
                <w:b/>
              </w:rPr>
              <w:t xml:space="preserve">Repayment of Consolidated Fund Loans </w:t>
            </w:r>
          </w:p>
        </w:tc>
        <w:tc>
          <w:tcPr>
            <w:tcW w:w="3147" w:type="dxa"/>
            <w:tcBorders>
              <w:top w:val="nil"/>
              <w:left w:val="nil"/>
              <w:bottom w:val="nil"/>
              <w:right w:val="nil"/>
            </w:tcBorders>
          </w:tcPr>
          <w:p w14:paraId="2CCB1CBF" w14:textId="77777777" w:rsidR="00B97B6F" w:rsidRDefault="00B97B6F">
            <w:pPr>
              <w:spacing w:after="160" w:line="259" w:lineRule="auto"/>
              <w:ind w:left="0" w:right="0" w:firstLine="0"/>
              <w:jc w:val="left"/>
            </w:pPr>
          </w:p>
        </w:tc>
        <w:tc>
          <w:tcPr>
            <w:tcW w:w="675" w:type="dxa"/>
            <w:tcBorders>
              <w:top w:val="nil"/>
              <w:left w:val="nil"/>
              <w:bottom w:val="nil"/>
              <w:right w:val="nil"/>
            </w:tcBorders>
          </w:tcPr>
          <w:p w14:paraId="071AA155" w14:textId="77777777" w:rsidR="00B97B6F" w:rsidRDefault="00B97B6F">
            <w:pPr>
              <w:spacing w:after="160" w:line="259" w:lineRule="auto"/>
              <w:ind w:left="0" w:right="0" w:firstLine="0"/>
              <w:jc w:val="left"/>
            </w:pPr>
          </w:p>
        </w:tc>
      </w:tr>
      <w:tr w:rsidR="00B97B6F" w14:paraId="5503EC90" w14:textId="77777777">
        <w:trPr>
          <w:trHeight w:val="271"/>
        </w:trPr>
        <w:tc>
          <w:tcPr>
            <w:tcW w:w="5291" w:type="dxa"/>
            <w:tcBorders>
              <w:top w:val="nil"/>
              <w:left w:val="nil"/>
              <w:bottom w:val="nil"/>
              <w:right w:val="nil"/>
            </w:tcBorders>
          </w:tcPr>
          <w:p w14:paraId="17B4971A" w14:textId="77777777" w:rsidR="00B97B6F" w:rsidRDefault="00A8460F">
            <w:pPr>
              <w:spacing w:after="0" w:line="259" w:lineRule="auto"/>
              <w:ind w:left="0" w:right="0" w:firstLine="0"/>
              <w:jc w:val="left"/>
            </w:pPr>
            <w:r>
              <w:t xml:space="preserve">Northern Ireland Housing Executive </w:t>
            </w:r>
          </w:p>
        </w:tc>
        <w:tc>
          <w:tcPr>
            <w:tcW w:w="3147" w:type="dxa"/>
            <w:tcBorders>
              <w:top w:val="nil"/>
              <w:left w:val="nil"/>
              <w:bottom w:val="nil"/>
              <w:right w:val="nil"/>
            </w:tcBorders>
          </w:tcPr>
          <w:p w14:paraId="06157B31" w14:textId="77777777" w:rsidR="00B97B6F" w:rsidRDefault="00A8460F">
            <w:pPr>
              <w:spacing w:after="0" w:line="259" w:lineRule="auto"/>
              <w:ind w:left="221" w:right="0" w:firstLine="0"/>
              <w:jc w:val="center"/>
            </w:pPr>
            <w:r>
              <w:t>45,766</w:t>
            </w:r>
          </w:p>
        </w:tc>
        <w:tc>
          <w:tcPr>
            <w:tcW w:w="675" w:type="dxa"/>
            <w:tcBorders>
              <w:top w:val="nil"/>
              <w:left w:val="nil"/>
              <w:bottom w:val="nil"/>
              <w:right w:val="nil"/>
            </w:tcBorders>
          </w:tcPr>
          <w:p w14:paraId="0123C9DE" w14:textId="77777777" w:rsidR="00B97B6F" w:rsidRDefault="00A8460F">
            <w:pPr>
              <w:spacing w:after="0" w:line="259" w:lineRule="auto"/>
              <w:ind w:left="0" w:right="0" w:firstLine="0"/>
            </w:pPr>
            <w:r>
              <w:t>51,323</w:t>
            </w:r>
          </w:p>
        </w:tc>
      </w:tr>
      <w:tr w:rsidR="00B97B6F" w14:paraId="06A9328D" w14:textId="77777777">
        <w:trPr>
          <w:trHeight w:val="257"/>
        </w:trPr>
        <w:tc>
          <w:tcPr>
            <w:tcW w:w="5291" w:type="dxa"/>
            <w:tcBorders>
              <w:top w:val="nil"/>
              <w:left w:val="nil"/>
              <w:bottom w:val="nil"/>
              <w:right w:val="nil"/>
            </w:tcBorders>
          </w:tcPr>
          <w:p w14:paraId="129742E2" w14:textId="77777777" w:rsidR="00B97B6F" w:rsidRDefault="00A8460F">
            <w:pPr>
              <w:spacing w:after="0" w:line="259" w:lineRule="auto"/>
              <w:ind w:left="0" w:right="0" w:firstLine="0"/>
              <w:jc w:val="left"/>
            </w:pPr>
            <w:r>
              <w:t xml:space="preserve">Former New Towns Commissions </w:t>
            </w:r>
          </w:p>
        </w:tc>
        <w:tc>
          <w:tcPr>
            <w:tcW w:w="3147" w:type="dxa"/>
            <w:tcBorders>
              <w:top w:val="nil"/>
              <w:left w:val="nil"/>
              <w:bottom w:val="nil"/>
              <w:right w:val="nil"/>
            </w:tcBorders>
          </w:tcPr>
          <w:p w14:paraId="4FED8CA0" w14:textId="77777777" w:rsidR="00B97B6F" w:rsidRDefault="00A8460F">
            <w:pPr>
              <w:spacing w:after="0" w:line="259" w:lineRule="auto"/>
              <w:ind w:left="523" w:right="0" w:firstLine="0"/>
              <w:jc w:val="center"/>
            </w:pPr>
            <w:r>
              <w:t>458</w:t>
            </w:r>
          </w:p>
        </w:tc>
        <w:tc>
          <w:tcPr>
            <w:tcW w:w="675" w:type="dxa"/>
            <w:tcBorders>
              <w:top w:val="nil"/>
              <w:left w:val="nil"/>
              <w:bottom w:val="nil"/>
              <w:right w:val="nil"/>
            </w:tcBorders>
          </w:tcPr>
          <w:p w14:paraId="6738BCA0" w14:textId="77777777" w:rsidR="00B97B6F" w:rsidRDefault="00A8460F">
            <w:pPr>
              <w:spacing w:after="0" w:line="259" w:lineRule="auto"/>
              <w:ind w:left="0" w:right="2" w:firstLine="0"/>
              <w:jc w:val="right"/>
            </w:pPr>
            <w:r>
              <w:t>422</w:t>
            </w:r>
          </w:p>
        </w:tc>
      </w:tr>
    </w:tbl>
    <w:p w14:paraId="2404F855" w14:textId="77777777" w:rsidR="00B97B6F" w:rsidRDefault="00A8460F">
      <w:pPr>
        <w:spacing w:after="2" w:line="259" w:lineRule="auto"/>
        <w:ind w:left="0" w:right="0" w:firstLine="0"/>
        <w:jc w:val="left"/>
      </w:pPr>
      <w:r>
        <w:t xml:space="preserve"> </w:t>
      </w:r>
    </w:p>
    <w:p w14:paraId="6DB795B0" w14:textId="77777777" w:rsidR="00B97B6F" w:rsidRDefault="00A8460F">
      <w:pPr>
        <w:pStyle w:val="Heading2"/>
        <w:ind w:left="-5"/>
      </w:pPr>
      <w:r>
        <w:t xml:space="preserve">Repayment of Government Loans </w:t>
      </w:r>
    </w:p>
    <w:p w14:paraId="36F685B6" w14:textId="77777777" w:rsidR="00B97B6F" w:rsidRDefault="00A8460F">
      <w:pPr>
        <w:ind w:left="-5" w:right="0"/>
      </w:pPr>
      <w:r>
        <w:t xml:space="preserve">Local Councils  </w:t>
      </w:r>
    </w:p>
    <w:p w14:paraId="2A746BDD" w14:textId="77777777" w:rsidR="00B97B6F" w:rsidRDefault="00A8460F">
      <w:pPr>
        <w:ind w:left="-5" w:right="0"/>
      </w:pPr>
      <w:r>
        <w:t xml:space="preserve">Northern Ireland Housing Executive </w:t>
      </w:r>
    </w:p>
    <w:p w14:paraId="4F5AC178" w14:textId="77777777" w:rsidR="00B97B6F" w:rsidRDefault="00A8460F">
      <w:pPr>
        <w:ind w:left="-5" w:right="0"/>
      </w:pPr>
      <w:r>
        <w:t xml:space="preserve">Housing Associations </w:t>
      </w:r>
    </w:p>
    <w:p w14:paraId="67BCFDAB" w14:textId="77777777" w:rsidR="00B97B6F" w:rsidRDefault="00A8460F">
      <w:pPr>
        <w:ind w:left="-5" w:right="0"/>
      </w:pPr>
      <w:r>
        <w:t xml:space="preserve">Schools </w:t>
      </w:r>
    </w:p>
    <w:p w14:paraId="585C8A99" w14:textId="77777777" w:rsidR="00B97B6F" w:rsidRDefault="00A8460F">
      <w:pPr>
        <w:ind w:left="-5" w:right="0"/>
      </w:pPr>
      <w:r>
        <w:t xml:space="preserve">Port and Harbour Authorities </w:t>
      </w:r>
    </w:p>
    <w:p w14:paraId="713DE49F" w14:textId="77777777" w:rsidR="00B97B6F" w:rsidRDefault="00A8460F">
      <w:pPr>
        <w:spacing w:line="259" w:lineRule="auto"/>
        <w:ind w:left="0" w:right="0" w:firstLine="0"/>
        <w:jc w:val="left"/>
      </w:pPr>
      <w:r>
        <w:t xml:space="preserve"> </w:t>
      </w:r>
    </w:p>
    <w:p w14:paraId="6E78AE2E" w14:textId="77777777" w:rsidR="00B97B6F" w:rsidRDefault="00A8460F">
      <w:pPr>
        <w:spacing w:line="259" w:lineRule="auto"/>
        <w:ind w:left="0" w:right="0" w:firstLine="0"/>
        <w:jc w:val="left"/>
      </w:pPr>
      <w:r>
        <w:t xml:space="preserve"> </w:t>
      </w:r>
    </w:p>
    <w:p w14:paraId="26BF15D2" w14:textId="77777777" w:rsidR="00B97B6F" w:rsidRDefault="00A8460F">
      <w:pPr>
        <w:spacing w:after="13"/>
        <w:ind w:left="-5" w:right="0"/>
        <w:jc w:val="left"/>
      </w:pPr>
      <w:r>
        <w:rPr>
          <w:b/>
        </w:rPr>
        <w:t xml:space="preserve">Total Loan Repayments Received </w:t>
      </w:r>
    </w:p>
    <w:p w14:paraId="0BB4DD8D" w14:textId="77777777" w:rsidR="00B97B6F" w:rsidRDefault="00A8460F">
      <w:pPr>
        <w:spacing w:after="0" w:line="259" w:lineRule="auto"/>
        <w:ind w:left="108" w:right="0" w:firstLine="0"/>
        <w:jc w:val="left"/>
      </w:pPr>
      <w:r>
        <w:rPr>
          <w:b/>
        </w:rPr>
        <w:t xml:space="preserve"> </w:t>
      </w:r>
    </w:p>
    <w:p w14:paraId="34A42FE8" w14:textId="77777777" w:rsidR="00B97B6F" w:rsidRDefault="00A8460F">
      <w:pPr>
        <w:spacing w:after="0" w:line="259" w:lineRule="auto"/>
        <w:ind w:left="108" w:right="0" w:firstLine="0"/>
        <w:jc w:val="left"/>
      </w:pPr>
      <w:r>
        <w:rPr>
          <w:b/>
        </w:rPr>
        <w:t xml:space="preserve"> </w:t>
      </w:r>
    </w:p>
    <w:p w14:paraId="19CEAE47" w14:textId="77777777" w:rsidR="00B97B6F" w:rsidRDefault="00A8460F">
      <w:pPr>
        <w:spacing w:after="0" w:line="259" w:lineRule="auto"/>
        <w:ind w:left="108" w:right="0" w:firstLine="0"/>
        <w:jc w:val="left"/>
      </w:pPr>
      <w:r>
        <w:rPr>
          <w:b/>
        </w:rPr>
        <w:t xml:space="preserve"> </w:t>
      </w:r>
    </w:p>
    <w:p w14:paraId="290088DA" w14:textId="77777777" w:rsidR="00B97B6F" w:rsidRDefault="00A8460F">
      <w:pPr>
        <w:spacing w:after="0" w:line="259" w:lineRule="auto"/>
        <w:ind w:left="108" w:right="0" w:firstLine="0"/>
        <w:jc w:val="left"/>
      </w:pPr>
      <w:r>
        <w:rPr>
          <w:b/>
        </w:rPr>
        <w:t xml:space="preserve"> </w:t>
      </w:r>
    </w:p>
    <w:p w14:paraId="148EC95F" w14:textId="77777777" w:rsidR="00B97B6F" w:rsidRDefault="00A8460F">
      <w:pPr>
        <w:spacing w:after="13"/>
        <w:ind w:left="118" w:right="0"/>
        <w:jc w:val="left"/>
      </w:pPr>
      <w:r>
        <w:rPr>
          <w:b/>
        </w:rPr>
        <w:t xml:space="preserve">8. ANALYSIS OF LOANS REPAID </w:t>
      </w:r>
    </w:p>
    <w:p w14:paraId="44D00180" w14:textId="77777777" w:rsidR="00B97B6F" w:rsidRDefault="00A8460F">
      <w:pPr>
        <w:spacing w:after="0" w:line="259" w:lineRule="auto"/>
        <w:ind w:left="108" w:right="0" w:firstLine="0"/>
        <w:jc w:val="left"/>
      </w:pPr>
      <w:r>
        <w:rPr>
          <w:b/>
        </w:rPr>
        <w:t xml:space="preserve"> </w:t>
      </w:r>
    </w:p>
    <w:p w14:paraId="7AD669FB" w14:textId="77777777" w:rsidR="00B97B6F" w:rsidRDefault="00A8460F">
      <w:pPr>
        <w:spacing w:after="0" w:line="259" w:lineRule="auto"/>
        <w:ind w:left="0" w:right="0" w:firstLine="0"/>
        <w:jc w:val="left"/>
      </w:pPr>
      <w:r>
        <w:rPr>
          <w:b/>
        </w:rPr>
        <w:t xml:space="preserve"> </w:t>
      </w:r>
    </w:p>
    <w:p w14:paraId="0EACC443" w14:textId="77777777" w:rsidR="00B97B6F" w:rsidRDefault="00A8460F">
      <w:pPr>
        <w:spacing w:after="0" w:line="259" w:lineRule="auto"/>
        <w:ind w:left="0" w:right="0" w:firstLine="0"/>
        <w:jc w:val="left"/>
      </w:pPr>
      <w:r>
        <w:rPr>
          <w:b/>
        </w:rPr>
        <w:t xml:space="preserve"> </w:t>
      </w:r>
    </w:p>
    <w:p w14:paraId="14F1FE68" w14:textId="77777777" w:rsidR="00B97B6F" w:rsidRDefault="00A8460F">
      <w:pPr>
        <w:spacing w:after="0" w:line="259" w:lineRule="auto"/>
        <w:ind w:left="0" w:right="0" w:firstLine="0"/>
        <w:jc w:val="left"/>
      </w:pPr>
      <w:r>
        <w:rPr>
          <w:b/>
        </w:rPr>
        <w:t xml:space="preserve"> </w:t>
      </w:r>
    </w:p>
    <w:p w14:paraId="22B99ADF" w14:textId="77777777" w:rsidR="00B97B6F" w:rsidRDefault="00A8460F">
      <w:pPr>
        <w:pStyle w:val="Heading2"/>
        <w:ind w:left="-5"/>
      </w:pPr>
      <w:r>
        <w:t xml:space="preserve">National Loans Fund </w:t>
      </w:r>
    </w:p>
    <w:p w14:paraId="4577349A" w14:textId="77777777" w:rsidR="00B97B6F" w:rsidRDefault="00A8460F">
      <w:pPr>
        <w:ind w:left="-5" w:right="0"/>
      </w:pPr>
      <w:r>
        <w:t xml:space="preserve">National Loans Fund </w:t>
      </w:r>
    </w:p>
    <w:tbl>
      <w:tblPr>
        <w:tblStyle w:val="TableGrid"/>
        <w:tblpPr w:vertAnchor="text" w:tblpX="5495" w:tblpY="-5609"/>
        <w:tblOverlap w:val="never"/>
        <w:tblW w:w="3615" w:type="dxa"/>
        <w:tblInd w:w="0" w:type="dxa"/>
        <w:tblCellMar>
          <w:top w:w="7" w:type="dxa"/>
          <w:left w:w="0" w:type="dxa"/>
          <w:bottom w:w="6" w:type="dxa"/>
          <w:right w:w="0" w:type="dxa"/>
        </w:tblCellMar>
        <w:tblLook w:val="04A0" w:firstRow="1" w:lastRow="0" w:firstColumn="1" w:lastColumn="0" w:noHBand="0" w:noVBand="1"/>
      </w:tblPr>
      <w:tblGrid>
        <w:gridCol w:w="2312"/>
        <w:gridCol w:w="1303"/>
      </w:tblGrid>
      <w:tr w:rsidR="00B97B6F" w14:paraId="5F1837C6" w14:textId="77777777">
        <w:trPr>
          <w:trHeight w:val="278"/>
        </w:trPr>
        <w:tc>
          <w:tcPr>
            <w:tcW w:w="2312" w:type="dxa"/>
            <w:tcBorders>
              <w:top w:val="single" w:sz="4" w:space="0" w:color="000000"/>
              <w:left w:val="nil"/>
              <w:bottom w:val="single" w:sz="4" w:space="0" w:color="000000"/>
              <w:right w:val="nil"/>
            </w:tcBorders>
          </w:tcPr>
          <w:p w14:paraId="0929DEC0" w14:textId="77777777" w:rsidR="00B97B6F" w:rsidRDefault="00A8460F">
            <w:pPr>
              <w:spacing w:after="0" w:line="259" w:lineRule="auto"/>
              <w:ind w:left="648" w:right="0" w:firstLine="0"/>
              <w:jc w:val="center"/>
            </w:pPr>
            <w:r>
              <w:rPr>
                <w:b/>
              </w:rPr>
              <w:lastRenderedPageBreak/>
              <w:t>46,224</w:t>
            </w:r>
          </w:p>
        </w:tc>
        <w:tc>
          <w:tcPr>
            <w:tcW w:w="1303" w:type="dxa"/>
            <w:tcBorders>
              <w:top w:val="single" w:sz="4" w:space="0" w:color="000000"/>
              <w:left w:val="nil"/>
              <w:bottom w:val="single" w:sz="4" w:space="0" w:color="000000"/>
              <w:right w:val="nil"/>
            </w:tcBorders>
          </w:tcPr>
          <w:p w14:paraId="26532752" w14:textId="77777777" w:rsidR="00B97B6F" w:rsidRDefault="00A8460F">
            <w:pPr>
              <w:spacing w:after="0" w:line="259" w:lineRule="auto"/>
              <w:ind w:left="0" w:right="-3" w:firstLine="0"/>
              <w:jc w:val="right"/>
            </w:pPr>
            <w:r>
              <w:rPr>
                <w:b/>
              </w:rPr>
              <w:t>51,745</w:t>
            </w:r>
          </w:p>
        </w:tc>
      </w:tr>
      <w:tr w:rsidR="00B97B6F" w14:paraId="1BDBFEE7" w14:textId="77777777">
        <w:trPr>
          <w:trHeight w:val="538"/>
        </w:trPr>
        <w:tc>
          <w:tcPr>
            <w:tcW w:w="2312" w:type="dxa"/>
            <w:tcBorders>
              <w:top w:val="single" w:sz="4" w:space="0" w:color="000000"/>
              <w:left w:val="nil"/>
              <w:bottom w:val="nil"/>
              <w:right w:val="nil"/>
            </w:tcBorders>
            <w:vAlign w:val="bottom"/>
          </w:tcPr>
          <w:p w14:paraId="3F208F9B" w14:textId="77777777" w:rsidR="00B97B6F" w:rsidRDefault="00A8460F">
            <w:pPr>
              <w:spacing w:after="0" w:line="259" w:lineRule="auto"/>
              <w:ind w:left="648" w:right="0" w:firstLine="0"/>
              <w:jc w:val="center"/>
            </w:pPr>
            <w:r>
              <w:t>30,821</w:t>
            </w:r>
          </w:p>
        </w:tc>
        <w:tc>
          <w:tcPr>
            <w:tcW w:w="1303" w:type="dxa"/>
            <w:tcBorders>
              <w:top w:val="single" w:sz="4" w:space="0" w:color="000000"/>
              <w:left w:val="nil"/>
              <w:bottom w:val="nil"/>
              <w:right w:val="nil"/>
            </w:tcBorders>
            <w:vAlign w:val="bottom"/>
          </w:tcPr>
          <w:p w14:paraId="5F31FDA1" w14:textId="77777777" w:rsidR="00B97B6F" w:rsidRDefault="00A8460F">
            <w:pPr>
              <w:spacing w:after="0" w:line="259" w:lineRule="auto"/>
              <w:ind w:left="0" w:right="-3" w:firstLine="0"/>
              <w:jc w:val="right"/>
            </w:pPr>
            <w:r>
              <w:t>29,360</w:t>
            </w:r>
          </w:p>
        </w:tc>
      </w:tr>
      <w:tr w:rsidR="00B97B6F" w14:paraId="370196DC" w14:textId="77777777">
        <w:trPr>
          <w:trHeight w:val="270"/>
        </w:trPr>
        <w:tc>
          <w:tcPr>
            <w:tcW w:w="2312" w:type="dxa"/>
            <w:tcBorders>
              <w:top w:val="nil"/>
              <w:left w:val="nil"/>
              <w:bottom w:val="nil"/>
              <w:right w:val="nil"/>
            </w:tcBorders>
          </w:tcPr>
          <w:p w14:paraId="61CEAF98" w14:textId="77777777" w:rsidR="00B97B6F" w:rsidRDefault="00A8460F">
            <w:pPr>
              <w:spacing w:after="0" w:line="259" w:lineRule="auto"/>
              <w:ind w:left="770" w:right="0" w:firstLine="0"/>
              <w:jc w:val="center"/>
            </w:pPr>
            <w:r>
              <w:t>2,964</w:t>
            </w:r>
          </w:p>
        </w:tc>
        <w:tc>
          <w:tcPr>
            <w:tcW w:w="1303" w:type="dxa"/>
            <w:tcBorders>
              <w:top w:val="nil"/>
              <w:left w:val="nil"/>
              <w:bottom w:val="nil"/>
              <w:right w:val="nil"/>
            </w:tcBorders>
          </w:tcPr>
          <w:p w14:paraId="51334597" w14:textId="77777777" w:rsidR="00B97B6F" w:rsidRDefault="00A8460F">
            <w:pPr>
              <w:spacing w:after="0" w:line="259" w:lineRule="auto"/>
              <w:ind w:left="0" w:right="-3" w:firstLine="0"/>
              <w:jc w:val="right"/>
            </w:pPr>
            <w:r>
              <w:t>2,890</w:t>
            </w:r>
          </w:p>
        </w:tc>
      </w:tr>
      <w:tr w:rsidR="00B97B6F" w14:paraId="0578B44B" w14:textId="77777777">
        <w:trPr>
          <w:trHeight w:val="270"/>
        </w:trPr>
        <w:tc>
          <w:tcPr>
            <w:tcW w:w="2312" w:type="dxa"/>
            <w:tcBorders>
              <w:top w:val="nil"/>
              <w:left w:val="nil"/>
              <w:bottom w:val="nil"/>
              <w:right w:val="nil"/>
            </w:tcBorders>
          </w:tcPr>
          <w:p w14:paraId="53054A11" w14:textId="77777777" w:rsidR="00B97B6F" w:rsidRDefault="00A8460F">
            <w:pPr>
              <w:spacing w:after="0" w:line="259" w:lineRule="auto"/>
              <w:ind w:left="1196" w:right="0" w:firstLine="0"/>
              <w:jc w:val="center"/>
            </w:pPr>
            <w:r>
              <w:t>2</w:t>
            </w:r>
          </w:p>
        </w:tc>
        <w:tc>
          <w:tcPr>
            <w:tcW w:w="1303" w:type="dxa"/>
            <w:tcBorders>
              <w:top w:val="nil"/>
              <w:left w:val="nil"/>
              <w:bottom w:val="nil"/>
              <w:right w:val="nil"/>
            </w:tcBorders>
          </w:tcPr>
          <w:p w14:paraId="0CF74758" w14:textId="77777777" w:rsidR="00B97B6F" w:rsidRDefault="00A8460F">
            <w:pPr>
              <w:spacing w:after="0" w:line="259" w:lineRule="auto"/>
              <w:ind w:left="0" w:right="0" w:firstLine="0"/>
              <w:jc w:val="right"/>
            </w:pPr>
            <w:r>
              <w:t>6</w:t>
            </w:r>
          </w:p>
        </w:tc>
      </w:tr>
      <w:tr w:rsidR="00B97B6F" w14:paraId="5B0823A5" w14:textId="77777777">
        <w:trPr>
          <w:trHeight w:val="270"/>
        </w:trPr>
        <w:tc>
          <w:tcPr>
            <w:tcW w:w="2312" w:type="dxa"/>
            <w:tcBorders>
              <w:top w:val="nil"/>
              <w:left w:val="nil"/>
              <w:bottom w:val="nil"/>
              <w:right w:val="nil"/>
            </w:tcBorders>
          </w:tcPr>
          <w:p w14:paraId="02A95301" w14:textId="77777777" w:rsidR="00B97B6F" w:rsidRDefault="00A8460F">
            <w:pPr>
              <w:spacing w:after="0" w:line="259" w:lineRule="auto"/>
              <w:ind w:left="950" w:right="0" w:firstLine="0"/>
              <w:jc w:val="center"/>
            </w:pPr>
            <w:r>
              <w:t>311</w:t>
            </w:r>
          </w:p>
        </w:tc>
        <w:tc>
          <w:tcPr>
            <w:tcW w:w="1303" w:type="dxa"/>
            <w:tcBorders>
              <w:top w:val="nil"/>
              <w:left w:val="nil"/>
              <w:bottom w:val="nil"/>
              <w:right w:val="nil"/>
            </w:tcBorders>
          </w:tcPr>
          <w:p w14:paraId="34E1F1DB" w14:textId="77777777" w:rsidR="00B97B6F" w:rsidRDefault="00A8460F">
            <w:pPr>
              <w:spacing w:after="0" w:line="259" w:lineRule="auto"/>
              <w:ind w:left="0" w:right="0" w:firstLine="0"/>
              <w:jc w:val="right"/>
            </w:pPr>
            <w:r>
              <w:t>320</w:t>
            </w:r>
          </w:p>
        </w:tc>
      </w:tr>
      <w:tr w:rsidR="00B97B6F" w14:paraId="7A5639DB" w14:textId="77777777">
        <w:trPr>
          <w:trHeight w:val="282"/>
        </w:trPr>
        <w:tc>
          <w:tcPr>
            <w:tcW w:w="2312" w:type="dxa"/>
            <w:tcBorders>
              <w:top w:val="nil"/>
              <w:left w:val="nil"/>
              <w:bottom w:val="single" w:sz="4" w:space="0" w:color="000000"/>
              <w:right w:val="nil"/>
            </w:tcBorders>
          </w:tcPr>
          <w:p w14:paraId="624C4D8D" w14:textId="77777777" w:rsidR="00B97B6F" w:rsidRDefault="00A8460F">
            <w:pPr>
              <w:spacing w:after="0" w:line="259" w:lineRule="auto"/>
              <w:ind w:left="950" w:right="0" w:firstLine="0"/>
              <w:jc w:val="center"/>
            </w:pPr>
            <w:r>
              <w:t>614</w:t>
            </w:r>
          </w:p>
        </w:tc>
        <w:tc>
          <w:tcPr>
            <w:tcW w:w="1303" w:type="dxa"/>
            <w:tcBorders>
              <w:top w:val="nil"/>
              <w:left w:val="nil"/>
              <w:bottom w:val="single" w:sz="4" w:space="0" w:color="000000"/>
              <w:right w:val="nil"/>
            </w:tcBorders>
          </w:tcPr>
          <w:p w14:paraId="2448078C" w14:textId="77777777" w:rsidR="00B97B6F" w:rsidRDefault="00A8460F">
            <w:pPr>
              <w:spacing w:after="0" w:line="259" w:lineRule="auto"/>
              <w:ind w:left="0" w:right="0" w:firstLine="0"/>
              <w:jc w:val="right"/>
            </w:pPr>
            <w:r>
              <w:t>464</w:t>
            </w:r>
          </w:p>
        </w:tc>
      </w:tr>
      <w:tr w:rsidR="00B97B6F" w14:paraId="77A29B91" w14:textId="77777777">
        <w:trPr>
          <w:trHeight w:val="281"/>
        </w:trPr>
        <w:tc>
          <w:tcPr>
            <w:tcW w:w="2312" w:type="dxa"/>
            <w:tcBorders>
              <w:top w:val="single" w:sz="4" w:space="0" w:color="000000"/>
              <w:left w:val="nil"/>
              <w:bottom w:val="single" w:sz="4" w:space="0" w:color="000000"/>
              <w:right w:val="nil"/>
            </w:tcBorders>
          </w:tcPr>
          <w:p w14:paraId="58F68902" w14:textId="77777777" w:rsidR="00B97B6F" w:rsidRDefault="00A8460F">
            <w:pPr>
              <w:spacing w:after="0" w:line="259" w:lineRule="auto"/>
              <w:ind w:left="648" w:right="0" w:firstLine="0"/>
              <w:jc w:val="center"/>
            </w:pPr>
            <w:r>
              <w:rPr>
                <w:b/>
              </w:rPr>
              <w:t>34,712</w:t>
            </w:r>
          </w:p>
        </w:tc>
        <w:tc>
          <w:tcPr>
            <w:tcW w:w="1303" w:type="dxa"/>
            <w:tcBorders>
              <w:top w:val="single" w:sz="4" w:space="0" w:color="000000"/>
              <w:left w:val="nil"/>
              <w:bottom w:val="single" w:sz="4" w:space="0" w:color="000000"/>
              <w:right w:val="nil"/>
            </w:tcBorders>
          </w:tcPr>
          <w:p w14:paraId="04F2F4B6" w14:textId="77777777" w:rsidR="00B97B6F" w:rsidRDefault="00A8460F">
            <w:pPr>
              <w:spacing w:after="0" w:line="259" w:lineRule="auto"/>
              <w:ind w:left="0" w:right="-3" w:firstLine="0"/>
              <w:jc w:val="right"/>
            </w:pPr>
            <w:r>
              <w:rPr>
                <w:b/>
              </w:rPr>
              <w:t>33,040</w:t>
            </w:r>
          </w:p>
        </w:tc>
      </w:tr>
      <w:tr w:rsidR="00B97B6F" w14:paraId="62B779F7" w14:textId="77777777">
        <w:trPr>
          <w:trHeight w:val="281"/>
        </w:trPr>
        <w:tc>
          <w:tcPr>
            <w:tcW w:w="2312" w:type="dxa"/>
            <w:tcBorders>
              <w:top w:val="single" w:sz="4" w:space="0" w:color="000000"/>
              <w:left w:val="nil"/>
              <w:bottom w:val="single" w:sz="4" w:space="0" w:color="000000"/>
              <w:right w:val="nil"/>
            </w:tcBorders>
          </w:tcPr>
          <w:p w14:paraId="34370562" w14:textId="77777777" w:rsidR="00B97B6F" w:rsidRDefault="00B97B6F">
            <w:pPr>
              <w:spacing w:after="160" w:line="259" w:lineRule="auto"/>
              <w:ind w:left="0" w:right="0" w:firstLine="0"/>
              <w:jc w:val="left"/>
            </w:pPr>
          </w:p>
        </w:tc>
        <w:tc>
          <w:tcPr>
            <w:tcW w:w="1303" w:type="dxa"/>
            <w:tcBorders>
              <w:top w:val="single" w:sz="4" w:space="0" w:color="000000"/>
              <w:left w:val="nil"/>
              <w:bottom w:val="single" w:sz="4" w:space="0" w:color="000000"/>
              <w:right w:val="nil"/>
            </w:tcBorders>
          </w:tcPr>
          <w:p w14:paraId="3DD6563F" w14:textId="77777777" w:rsidR="00B97B6F" w:rsidRDefault="00B97B6F">
            <w:pPr>
              <w:spacing w:after="160" w:line="259" w:lineRule="auto"/>
              <w:ind w:left="0" w:right="0" w:firstLine="0"/>
              <w:jc w:val="left"/>
            </w:pPr>
          </w:p>
        </w:tc>
      </w:tr>
      <w:tr w:rsidR="00B97B6F" w14:paraId="06287F4B" w14:textId="77777777">
        <w:trPr>
          <w:trHeight w:val="281"/>
        </w:trPr>
        <w:tc>
          <w:tcPr>
            <w:tcW w:w="2312" w:type="dxa"/>
            <w:tcBorders>
              <w:top w:val="single" w:sz="4" w:space="0" w:color="000000"/>
              <w:left w:val="nil"/>
              <w:bottom w:val="single" w:sz="4" w:space="0" w:color="000000"/>
              <w:right w:val="nil"/>
            </w:tcBorders>
          </w:tcPr>
          <w:p w14:paraId="33CED2B8" w14:textId="77777777" w:rsidR="00B97B6F" w:rsidRDefault="00A8460F">
            <w:pPr>
              <w:spacing w:after="0" w:line="259" w:lineRule="auto"/>
              <w:ind w:left="648" w:right="0" w:firstLine="0"/>
              <w:jc w:val="center"/>
            </w:pPr>
            <w:r>
              <w:rPr>
                <w:b/>
              </w:rPr>
              <w:t>80,936</w:t>
            </w:r>
          </w:p>
        </w:tc>
        <w:tc>
          <w:tcPr>
            <w:tcW w:w="1303" w:type="dxa"/>
            <w:tcBorders>
              <w:top w:val="single" w:sz="4" w:space="0" w:color="000000"/>
              <w:left w:val="nil"/>
              <w:bottom w:val="single" w:sz="4" w:space="0" w:color="000000"/>
              <w:right w:val="nil"/>
            </w:tcBorders>
          </w:tcPr>
          <w:p w14:paraId="2076BC74" w14:textId="77777777" w:rsidR="00B97B6F" w:rsidRDefault="00A8460F">
            <w:pPr>
              <w:spacing w:after="0" w:line="259" w:lineRule="auto"/>
              <w:ind w:left="0" w:right="-3" w:firstLine="0"/>
              <w:jc w:val="right"/>
            </w:pPr>
            <w:r>
              <w:rPr>
                <w:b/>
              </w:rPr>
              <w:t>84,785</w:t>
            </w:r>
          </w:p>
        </w:tc>
      </w:tr>
      <w:tr w:rsidR="00B97B6F" w14:paraId="7880A3FA" w14:textId="77777777">
        <w:trPr>
          <w:trHeight w:val="1782"/>
        </w:trPr>
        <w:tc>
          <w:tcPr>
            <w:tcW w:w="2312" w:type="dxa"/>
            <w:tcBorders>
              <w:top w:val="single" w:sz="4" w:space="0" w:color="000000"/>
              <w:left w:val="nil"/>
              <w:bottom w:val="nil"/>
              <w:right w:val="nil"/>
            </w:tcBorders>
            <w:vAlign w:val="bottom"/>
          </w:tcPr>
          <w:p w14:paraId="5AA808DB" w14:textId="77777777" w:rsidR="00B97B6F" w:rsidRDefault="00A8460F">
            <w:pPr>
              <w:spacing w:after="0" w:line="259" w:lineRule="auto"/>
              <w:ind w:left="511" w:right="0" w:firstLine="0"/>
              <w:jc w:val="left"/>
            </w:pPr>
            <w:r>
              <w:rPr>
                <w:b/>
              </w:rPr>
              <w:t xml:space="preserve">2016-17 </w:t>
            </w:r>
          </w:p>
        </w:tc>
        <w:tc>
          <w:tcPr>
            <w:tcW w:w="1303" w:type="dxa"/>
            <w:tcBorders>
              <w:top w:val="single" w:sz="4" w:space="0" w:color="000000"/>
              <w:left w:val="nil"/>
              <w:bottom w:val="nil"/>
              <w:right w:val="nil"/>
            </w:tcBorders>
            <w:vAlign w:val="bottom"/>
          </w:tcPr>
          <w:p w14:paraId="7B68A4A1" w14:textId="77777777" w:rsidR="00B97B6F" w:rsidRDefault="00A8460F">
            <w:pPr>
              <w:spacing w:after="0" w:line="259" w:lineRule="auto"/>
              <w:ind w:left="0" w:right="0" w:firstLine="0"/>
              <w:jc w:val="left"/>
            </w:pPr>
            <w:r>
              <w:rPr>
                <w:b/>
              </w:rPr>
              <w:t xml:space="preserve">2015-16 </w:t>
            </w:r>
          </w:p>
        </w:tc>
      </w:tr>
      <w:tr w:rsidR="00B97B6F" w14:paraId="1301AAD4" w14:textId="77777777">
        <w:trPr>
          <w:trHeight w:val="541"/>
        </w:trPr>
        <w:tc>
          <w:tcPr>
            <w:tcW w:w="2312" w:type="dxa"/>
            <w:tcBorders>
              <w:top w:val="nil"/>
              <w:left w:val="nil"/>
              <w:bottom w:val="nil"/>
              <w:right w:val="nil"/>
            </w:tcBorders>
          </w:tcPr>
          <w:p w14:paraId="7A1FB8CF" w14:textId="77777777" w:rsidR="00B97B6F" w:rsidRDefault="00A8460F">
            <w:pPr>
              <w:spacing w:after="0" w:line="259" w:lineRule="auto"/>
              <w:ind w:left="670" w:right="0" w:firstLine="0"/>
              <w:jc w:val="left"/>
            </w:pPr>
            <w:r>
              <w:rPr>
                <w:b/>
              </w:rPr>
              <w:t xml:space="preserve">£000 </w:t>
            </w:r>
          </w:p>
          <w:p w14:paraId="2E01DB4E" w14:textId="77777777" w:rsidR="00B97B6F" w:rsidRDefault="00A8460F">
            <w:pPr>
              <w:spacing w:after="0" w:line="259" w:lineRule="auto"/>
              <w:ind w:left="914" w:right="0" w:firstLine="0"/>
              <w:jc w:val="left"/>
            </w:pPr>
            <w:r>
              <w:rPr>
                <w:b/>
              </w:rPr>
              <w:t xml:space="preserve"> </w:t>
            </w:r>
          </w:p>
        </w:tc>
        <w:tc>
          <w:tcPr>
            <w:tcW w:w="1303" w:type="dxa"/>
            <w:tcBorders>
              <w:top w:val="nil"/>
              <w:left w:val="nil"/>
              <w:bottom w:val="nil"/>
              <w:right w:val="nil"/>
            </w:tcBorders>
          </w:tcPr>
          <w:p w14:paraId="18470DCA" w14:textId="77777777" w:rsidR="00B97B6F" w:rsidRDefault="00A8460F">
            <w:pPr>
              <w:spacing w:after="0" w:line="259" w:lineRule="auto"/>
              <w:ind w:left="158" w:right="0" w:firstLine="0"/>
              <w:jc w:val="left"/>
            </w:pPr>
            <w:r>
              <w:rPr>
                <w:b/>
              </w:rPr>
              <w:t xml:space="preserve">£000 </w:t>
            </w:r>
          </w:p>
          <w:p w14:paraId="78E8B8AD" w14:textId="77777777" w:rsidR="00B97B6F" w:rsidRDefault="00A8460F">
            <w:pPr>
              <w:spacing w:after="0" w:line="259" w:lineRule="auto"/>
              <w:ind w:left="403" w:right="0" w:firstLine="0"/>
              <w:jc w:val="left"/>
            </w:pPr>
            <w:r>
              <w:rPr>
                <w:b/>
              </w:rPr>
              <w:t xml:space="preserve"> </w:t>
            </w:r>
          </w:p>
        </w:tc>
      </w:tr>
      <w:tr w:rsidR="00B97B6F" w14:paraId="2E94465E" w14:textId="77777777">
        <w:trPr>
          <w:trHeight w:val="659"/>
        </w:trPr>
        <w:tc>
          <w:tcPr>
            <w:tcW w:w="2312" w:type="dxa"/>
            <w:tcBorders>
              <w:top w:val="nil"/>
              <w:left w:val="nil"/>
              <w:bottom w:val="nil"/>
              <w:right w:val="nil"/>
            </w:tcBorders>
          </w:tcPr>
          <w:p w14:paraId="420342BC" w14:textId="77777777" w:rsidR="00B97B6F" w:rsidRDefault="00A8460F">
            <w:pPr>
              <w:spacing w:line="259" w:lineRule="auto"/>
              <w:ind w:left="14" w:right="0" w:firstLine="0"/>
              <w:jc w:val="left"/>
            </w:pPr>
            <w:r>
              <w:rPr>
                <w:b/>
              </w:rPr>
              <w:t xml:space="preserve"> </w:t>
            </w:r>
            <w:r>
              <w:rPr>
                <w:b/>
              </w:rPr>
              <w:tab/>
              <w:t xml:space="preserve"> </w:t>
            </w:r>
          </w:p>
          <w:p w14:paraId="1223F739" w14:textId="77777777" w:rsidR="00B97B6F" w:rsidRDefault="00A8460F">
            <w:pPr>
              <w:spacing w:after="0" w:line="259" w:lineRule="auto"/>
              <w:ind w:left="648" w:right="0" w:firstLine="0"/>
              <w:jc w:val="center"/>
            </w:pPr>
            <w:r>
              <w:t>50,760</w:t>
            </w:r>
          </w:p>
        </w:tc>
        <w:tc>
          <w:tcPr>
            <w:tcW w:w="1303" w:type="dxa"/>
            <w:tcBorders>
              <w:top w:val="nil"/>
              <w:left w:val="nil"/>
              <w:bottom w:val="nil"/>
              <w:right w:val="nil"/>
            </w:tcBorders>
            <w:vAlign w:val="bottom"/>
          </w:tcPr>
          <w:p w14:paraId="08CFFFC8" w14:textId="77777777" w:rsidR="00B97B6F" w:rsidRDefault="00A8460F">
            <w:pPr>
              <w:spacing w:after="0" w:line="259" w:lineRule="auto"/>
              <w:ind w:left="0" w:right="-3" w:firstLine="0"/>
              <w:jc w:val="right"/>
            </w:pPr>
            <w:r>
              <w:t>55,209</w:t>
            </w:r>
          </w:p>
        </w:tc>
      </w:tr>
      <w:tr w:rsidR="00B97B6F" w14:paraId="6C0AAF8A" w14:textId="77777777">
        <w:trPr>
          <w:trHeight w:val="383"/>
        </w:trPr>
        <w:tc>
          <w:tcPr>
            <w:tcW w:w="2312" w:type="dxa"/>
            <w:tcBorders>
              <w:top w:val="nil"/>
              <w:left w:val="nil"/>
              <w:bottom w:val="single" w:sz="4" w:space="0" w:color="000000"/>
              <w:right w:val="nil"/>
            </w:tcBorders>
            <w:vAlign w:val="bottom"/>
          </w:tcPr>
          <w:p w14:paraId="095C4C28" w14:textId="77777777" w:rsidR="00B97B6F" w:rsidRDefault="00A8460F">
            <w:pPr>
              <w:spacing w:after="0" w:line="259" w:lineRule="auto"/>
              <w:ind w:left="648" w:right="0" w:firstLine="0"/>
              <w:jc w:val="center"/>
            </w:pPr>
            <w:r>
              <w:t>96,953</w:t>
            </w:r>
          </w:p>
        </w:tc>
        <w:tc>
          <w:tcPr>
            <w:tcW w:w="1303" w:type="dxa"/>
            <w:tcBorders>
              <w:top w:val="nil"/>
              <w:left w:val="nil"/>
              <w:bottom w:val="single" w:sz="4" w:space="0" w:color="000000"/>
              <w:right w:val="nil"/>
            </w:tcBorders>
            <w:vAlign w:val="bottom"/>
          </w:tcPr>
          <w:p w14:paraId="34E2635D" w14:textId="77777777" w:rsidR="00B97B6F" w:rsidRDefault="00A8460F">
            <w:pPr>
              <w:spacing w:after="0" w:line="259" w:lineRule="auto"/>
              <w:ind w:left="0" w:right="-3" w:firstLine="0"/>
              <w:jc w:val="right"/>
            </w:pPr>
            <w:r>
              <w:t>80,182</w:t>
            </w:r>
          </w:p>
        </w:tc>
      </w:tr>
      <w:tr w:rsidR="00B97B6F" w14:paraId="2CCE5050" w14:textId="77777777">
        <w:trPr>
          <w:trHeight w:val="281"/>
        </w:trPr>
        <w:tc>
          <w:tcPr>
            <w:tcW w:w="2312" w:type="dxa"/>
            <w:tcBorders>
              <w:top w:val="single" w:sz="4" w:space="0" w:color="000000"/>
              <w:left w:val="nil"/>
              <w:bottom w:val="single" w:sz="4" w:space="0" w:color="000000"/>
              <w:right w:val="nil"/>
            </w:tcBorders>
          </w:tcPr>
          <w:p w14:paraId="70FD2948" w14:textId="77777777" w:rsidR="00B97B6F" w:rsidRDefault="00A8460F">
            <w:pPr>
              <w:spacing w:after="0" w:line="259" w:lineRule="auto"/>
              <w:ind w:left="526" w:right="0" w:firstLine="0"/>
              <w:jc w:val="center"/>
            </w:pPr>
            <w:r>
              <w:rPr>
                <w:b/>
              </w:rPr>
              <w:t>147,713</w:t>
            </w:r>
          </w:p>
        </w:tc>
        <w:tc>
          <w:tcPr>
            <w:tcW w:w="1303" w:type="dxa"/>
            <w:tcBorders>
              <w:top w:val="single" w:sz="4" w:space="0" w:color="000000"/>
              <w:left w:val="nil"/>
              <w:bottom w:val="single" w:sz="4" w:space="0" w:color="000000"/>
              <w:right w:val="nil"/>
            </w:tcBorders>
          </w:tcPr>
          <w:p w14:paraId="3B259B94" w14:textId="77777777" w:rsidR="00B97B6F" w:rsidRDefault="00A8460F">
            <w:pPr>
              <w:spacing w:after="0" w:line="259" w:lineRule="auto"/>
              <w:ind w:left="0" w:right="-3" w:firstLine="0"/>
              <w:jc w:val="right"/>
            </w:pPr>
            <w:r>
              <w:rPr>
                <w:b/>
              </w:rPr>
              <w:t>135,391</w:t>
            </w:r>
          </w:p>
        </w:tc>
      </w:tr>
      <w:tr w:rsidR="00B97B6F" w14:paraId="7A94B398" w14:textId="77777777">
        <w:trPr>
          <w:trHeight w:val="808"/>
        </w:trPr>
        <w:tc>
          <w:tcPr>
            <w:tcW w:w="2312" w:type="dxa"/>
            <w:tcBorders>
              <w:top w:val="single" w:sz="4" w:space="0" w:color="000000"/>
              <w:left w:val="nil"/>
              <w:bottom w:val="nil"/>
              <w:right w:val="nil"/>
            </w:tcBorders>
            <w:vAlign w:val="bottom"/>
          </w:tcPr>
          <w:p w14:paraId="01EBD4D9" w14:textId="77777777" w:rsidR="00B97B6F" w:rsidRDefault="00A8460F">
            <w:pPr>
              <w:spacing w:after="0" w:line="259" w:lineRule="auto"/>
              <w:ind w:left="1073" w:right="0" w:firstLine="0"/>
              <w:jc w:val="center"/>
            </w:pPr>
            <w:r>
              <w:t>39</w:t>
            </w:r>
          </w:p>
        </w:tc>
        <w:tc>
          <w:tcPr>
            <w:tcW w:w="1303" w:type="dxa"/>
            <w:tcBorders>
              <w:top w:val="single" w:sz="4" w:space="0" w:color="000000"/>
              <w:left w:val="nil"/>
              <w:bottom w:val="nil"/>
              <w:right w:val="nil"/>
            </w:tcBorders>
            <w:vAlign w:val="bottom"/>
          </w:tcPr>
          <w:p w14:paraId="4F513CC2" w14:textId="77777777" w:rsidR="00B97B6F" w:rsidRDefault="00A8460F">
            <w:pPr>
              <w:spacing w:after="0" w:line="259" w:lineRule="auto"/>
              <w:ind w:left="0" w:right="0" w:firstLine="0"/>
              <w:jc w:val="right"/>
            </w:pPr>
            <w:r>
              <w:t>13</w:t>
            </w:r>
          </w:p>
        </w:tc>
      </w:tr>
      <w:tr w:rsidR="00B97B6F" w14:paraId="10861C96" w14:textId="77777777">
        <w:trPr>
          <w:trHeight w:val="282"/>
        </w:trPr>
        <w:tc>
          <w:tcPr>
            <w:tcW w:w="2312" w:type="dxa"/>
            <w:tcBorders>
              <w:top w:val="nil"/>
              <w:left w:val="nil"/>
              <w:bottom w:val="single" w:sz="4" w:space="0" w:color="000000"/>
              <w:right w:val="nil"/>
            </w:tcBorders>
          </w:tcPr>
          <w:p w14:paraId="35BACC40" w14:textId="77777777" w:rsidR="00B97B6F" w:rsidRDefault="00A8460F">
            <w:pPr>
              <w:spacing w:after="0" w:line="259" w:lineRule="auto"/>
              <w:ind w:left="648" w:right="0" w:firstLine="0"/>
              <w:jc w:val="center"/>
            </w:pPr>
            <w:r>
              <w:t>22,497</w:t>
            </w:r>
          </w:p>
        </w:tc>
        <w:tc>
          <w:tcPr>
            <w:tcW w:w="1303" w:type="dxa"/>
            <w:tcBorders>
              <w:top w:val="nil"/>
              <w:left w:val="nil"/>
              <w:bottom w:val="single" w:sz="4" w:space="0" w:color="000000"/>
              <w:right w:val="nil"/>
            </w:tcBorders>
          </w:tcPr>
          <w:p w14:paraId="5A3A7ACE" w14:textId="77777777" w:rsidR="00B97B6F" w:rsidRDefault="00A8460F">
            <w:pPr>
              <w:spacing w:after="0" w:line="259" w:lineRule="auto"/>
              <w:ind w:left="0" w:right="-3" w:firstLine="0"/>
              <w:jc w:val="right"/>
            </w:pPr>
            <w:r>
              <w:t>23,627</w:t>
            </w:r>
          </w:p>
        </w:tc>
      </w:tr>
      <w:tr w:rsidR="00B97B6F" w14:paraId="5DF87970" w14:textId="77777777">
        <w:trPr>
          <w:trHeight w:val="281"/>
        </w:trPr>
        <w:tc>
          <w:tcPr>
            <w:tcW w:w="2312" w:type="dxa"/>
            <w:tcBorders>
              <w:top w:val="single" w:sz="4" w:space="0" w:color="000000"/>
              <w:left w:val="nil"/>
              <w:bottom w:val="single" w:sz="4" w:space="0" w:color="000000"/>
              <w:right w:val="nil"/>
            </w:tcBorders>
          </w:tcPr>
          <w:p w14:paraId="0403619D" w14:textId="77777777" w:rsidR="00B97B6F" w:rsidRDefault="00A8460F">
            <w:pPr>
              <w:spacing w:after="0" w:line="259" w:lineRule="auto"/>
              <w:ind w:left="648" w:right="0" w:firstLine="0"/>
              <w:jc w:val="center"/>
            </w:pPr>
            <w:r>
              <w:rPr>
                <w:b/>
              </w:rPr>
              <w:t>22,536</w:t>
            </w:r>
          </w:p>
        </w:tc>
        <w:tc>
          <w:tcPr>
            <w:tcW w:w="1303" w:type="dxa"/>
            <w:tcBorders>
              <w:top w:val="single" w:sz="4" w:space="0" w:color="000000"/>
              <w:left w:val="nil"/>
              <w:bottom w:val="single" w:sz="4" w:space="0" w:color="000000"/>
              <w:right w:val="nil"/>
            </w:tcBorders>
          </w:tcPr>
          <w:p w14:paraId="10C48394" w14:textId="77777777" w:rsidR="00B97B6F" w:rsidRDefault="00A8460F">
            <w:pPr>
              <w:spacing w:after="0" w:line="259" w:lineRule="auto"/>
              <w:ind w:left="0" w:right="-3" w:firstLine="0"/>
              <w:jc w:val="right"/>
            </w:pPr>
            <w:r>
              <w:rPr>
                <w:b/>
              </w:rPr>
              <w:t>23,640</w:t>
            </w:r>
          </w:p>
        </w:tc>
      </w:tr>
      <w:tr w:rsidR="00B97B6F" w14:paraId="01D7080F" w14:textId="77777777">
        <w:trPr>
          <w:trHeight w:val="278"/>
        </w:trPr>
        <w:tc>
          <w:tcPr>
            <w:tcW w:w="2312" w:type="dxa"/>
            <w:tcBorders>
              <w:top w:val="single" w:sz="4" w:space="0" w:color="000000"/>
              <w:left w:val="nil"/>
              <w:bottom w:val="single" w:sz="4" w:space="0" w:color="000000"/>
              <w:right w:val="nil"/>
            </w:tcBorders>
          </w:tcPr>
          <w:p w14:paraId="2057B221" w14:textId="77777777" w:rsidR="00B97B6F" w:rsidRDefault="00B97B6F">
            <w:pPr>
              <w:spacing w:after="160" w:line="259" w:lineRule="auto"/>
              <w:ind w:left="0" w:right="0" w:firstLine="0"/>
              <w:jc w:val="left"/>
            </w:pPr>
          </w:p>
        </w:tc>
        <w:tc>
          <w:tcPr>
            <w:tcW w:w="1303" w:type="dxa"/>
            <w:tcBorders>
              <w:top w:val="single" w:sz="4" w:space="0" w:color="000000"/>
              <w:left w:val="nil"/>
              <w:bottom w:val="single" w:sz="4" w:space="0" w:color="000000"/>
              <w:right w:val="nil"/>
            </w:tcBorders>
          </w:tcPr>
          <w:p w14:paraId="5F5959CD" w14:textId="77777777" w:rsidR="00B97B6F" w:rsidRDefault="00B97B6F">
            <w:pPr>
              <w:spacing w:after="160" w:line="259" w:lineRule="auto"/>
              <w:ind w:left="0" w:right="0" w:firstLine="0"/>
              <w:jc w:val="left"/>
            </w:pPr>
          </w:p>
        </w:tc>
      </w:tr>
      <w:tr w:rsidR="00B97B6F" w14:paraId="4C4B3FC6" w14:textId="77777777">
        <w:trPr>
          <w:trHeight w:val="281"/>
        </w:trPr>
        <w:tc>
          <w:tcPr>
            <w:tcW w:w="2312" w:type="dxa"/>
            <w:tcBorders>
              <w:top w:val="single" w:sz="4" w:space="0" w:color="000000"/>
              <w:left w:val="nil"/>
              <w:bottom w:val="single" w:sz="4" w:space="0" w:color="000000"/>
              <w:right w:val="nil"/>
            </w:tcBorders>
          </w:tcPr>
          <w:p w14:paraId="315CE138" w14:textId="77777777" w:rsidR="00B97B6F" w:rsidRDefault="00A8460F">
            <w:pPr>
              <w:spacing w:after="0" w:line="259" w:lineRule="auto"/>
              <w:ind w:left="526" w:right="0" w:firstLine="0"/>
              <w:jc w:val="center"/>
            </w:pPr>
            <w:r>
              <w:rPr>
                <w:b/>
              </w:rPr>
              <w:t>170,249</w:t>
            </w:r>
          </w:p>
        </w:tc>
        <w:tc>
          <w:tcPr>
            <w:tcW w:w="1303" w:type="dxa"/>
            <w:tcBorders>
              <w:top w:val="single" w:sz="4" w:space="0" w:color="000000"/>
              <w:left w:val="nil"/>
              <w:bottom w:val="single" w:sz="4" w:space="0" w:color="000000"/>
              <w:right w:val="nil"/>
            </w:tcBorders>
          </w:tcPr>
          <w:p w14:paraId="5338FCE8" w14:textId="77777777" w:rsidR="00B97B6F" w:rsidRDefault="00A8460F">
            <w:pPr>
              <w:spacing w:after="0" w:line="259" w:lineRule="auto"/>
              <w:ind w:left="0" w:right="-3" w:firstLine="0"/>
              <w:jc w:val="right"/>
            </w:pPr>
            <w:r>
              <w:rPr>
                <w:b/>
              </w:rPr>
              <w:t>159,031</w:t>
            </w:r>
          </w:p>
        </w:tc>
      </w:tr>
    </w:tbl>
    <w:p w14:paraId="7DDA738E" w14:textId="77777777" w:rsidR="00B97B6F" w:rsidRDefault="00A8460F">
      <w:pPr>
        <w:ind w:left="-5" w:right="0"/>
      </w:pPr>
      <w:r>
        <w:t xml:space="preserve">National Loans Fund in respect of the Reinvestment and </w:t>
      </w:r>
    </w:p>
    <w:p w14:paraId="40900C9E" w14:textId="77777777" w:rsidR="00B97B6F" w:rsidRDefault="00A8460F">
      <w:pPr>
        <w:ind w:left="-5" w:right="0"/>
      </w:pPr>
      <w:r>
        <w:t xml:space="preserve">Reform Initiative (RRI) </w:t>
      </w:r>
    </w:p>
    <w:p w14:paraId="7140D0F4" w14:textId="77777777" w:rsidR="00B97B6F" w:rsidRDefault="00A8460F">
      <w:pPr>
        <w:spacing w:after="7" w:line="259" w:lineRule="auto"/>
        <w:ind w:left="0" w:right="0" w:firstLine="0"/>
        <w:jc w:val="left"/>
      </w:pPr>
      <w:r>
        <w:t xml:space="preserve"> </w:t>
      </w:r>
    </w:p>
    <w:p w14:paraId="5E9D0C63" w14:textId="77777777" w:rsidR="00B97B6F" w:rsidRDefault="00A8460F">
      <w:pPr>
        <w:spacing w:after="0" w:line="259" w:lineRule="auto"/>
        <w:ind w:left="0" w:right="0" w:firstLine="0"/>
        <w:jc w:val="left"/>
      </w:pPr>
      <w:r>
        <w:t xml:space="preserve"> </w:t>
      </w:r>
    </w:p>
    <w:p w14:paraId="49F11399" w14:textId="77777777" w:rsidR="00B97B6F" w:rsidRDefault="00A8460F">
      <w:pPr>
        <w:pStyle w:val="Heading2"/>
        <w:ind w:left="-5"/>
      </w:pPr>
      <w:r>
        <w:t xml:space="preserve">Other </w:t>
      </w:r>
    </w:p>
    <w:p w14:paraId="4089A20F" w14:textId="77777777" w:rsidR="00B97B6F" w:rsidRDefault="00A8460F">
      <w:pPr>
        <w:ind w:left="-5" w:right="0"/>
      </w:pPr>
      <w:r>
        <w:t xml:space="preserve">Ulster Savings Certificates </w:t>
      </w:r>
    </w:p>
    <w:p w14:paraId="7B1AEC3E" w14:textId="77777777" w:rsidR="00B97B6F" w:rsidRDefault="00A8460F">
      <w:pPr>
        <w:ind w:left="-5" w:right="0"/>
      </w:pPr>
      <w:r>
        <w:t xml:space="preserve">Internal Departmental Funds </w:t>
      </w:r>
    </w:p>
    <w:p w14:paraId="52E5FBB6" w14:textId="77777777" w:rsidR="00B97B6F" w:rsidRDefault="00A8460F">
      <w:pPr>
        <w:spacing w:line="259" w:lineRule="auto"/>
        <w:ind w:left="0" w:right="0" w:firstLine="0"/>
        <w:jc w:val="left"/>
      </w:pPr>
      <w:r>
        <w:t xml:space="preserve"> </w:t>
      </w:r>
    </w:p>
    <w:p w14:paraId="5BF65240" w14:textId="77777777" w:rsidR="00B97B6F" w:rsidRDefault="00A8460F">
      <w:pPr>
        <w:spacing w:after="7" w:line="259" w:lineRule="auto"/>
        <w:ind w:left="0" w:right="0" w:firstLine="0"/>
        <w:jc w:val="left"/>
      </w:pPr>
      <w:r>
        <w:rPr>
          <w:b/>
        </w:rPr>
        <w:t xml:space="preserve"> </w:t>
      </w:r>
    </w:p>
    <w:p w14:paraId="13BE58FD" w14:textId="77777777" w:rsidR="00B97B6F" w:rsidRDefault="00A8460F">
      <w:pPr>
        <w:spacing w:after="13"/>
        <w:ind w:left="-5" w:right="0"/>
        <w:jc w:val="left"/>
      </w:pPr>
      <w:r>
        <w:rPr>
          <w:b/>
        </w:rPr>
        <w:t xml:space="preserve">Total Loans Repaid </w:t>
      </w:r>
    </w:p>
    <w:p w14:paraId="08689F6E" w14:textId="77777777" w:rsidR="00B97B6F" w:rsidRDefault="00A8460F">
      <w:pPr>
        <w:spacing w:after="0" w:line="259" w:lineRule="auto"/>
        <w:ind w:left="108" w:right="0" w:firstLine="0"/>
        <w:jc w:val="left"/>
      </w:pPr>
      <w:r>
        <w:rPr>
          <w:b/>
        </w:rPr>
        <w:t xml:space="preserve"> </w:t>
      </w:r>
    </w:p>
    <w:p w14:paraId="30B8F74F" w14:textId="77777777" w:rsidR="00B97B6F" w:rsidRDefault="00A8460F">
      <w:pPr>
        <w:spacing w:after="0" w:line="259" w:lineRule="auto"/>
        <w:ind w:left="108" w:right="0" w:firstLine="0"/>
        <w:jc w:val="left"/>
      </w:pPr>
      <w:r>
        <w:rPr>
          <w:b/>
        </w:rPr>
        <w:t xml:space="preserve"> </w:t>
      </w:r>
    </w:p>
    <w:p w14:paraId="42F45BF4" w14:textId="77777777" w:rsidR="00B97B6F" w:rsidRDefault="00A8460F">
      <w:pPr>
        <w:spacing w:after="0" w:line="259" w:lineRule="auto"/>
        <w:ind w:left="108" w:right="0" w:firstLine="0"/>
        <w:jc w:val="left"/>
      </w:pPr>
      <w:r>
        <w:rPr>
          <w:b/>
        </w:rPr>
        <w:t xml:space="preserve"> </w:t>
      </w:r>
    </w:p>
    <w:p w14:paraId="337879B5" w14:textId="77777777" w:rsidR="00B97B6F" w:rsidRDefault="00A8460F">
      <w:pPr>
        <w:spacing w:after="0" w:line="259" w:lineRule="auto"/>
        <w:ind w:left="108" w:right="0" w:firstLine="0"/>
        <w:jc w:val="left"/>
      </w:pPr>
      <w:r>
        <w:rPr>
          <w:b/>
        </w:rPr>
        <w:t xml:space="preserve"> </w:t>
      </w:r>
    </w:p>
    <w:p w14:paraId="2FE1D4F8" w14:textId="77777777" w:rsidR="00B97B6F" w:rsidRDefault="00A8460F">
      <w:pPr>
        <w:spacing w:after="0" w:line="259" w:lineRule="auto"/>
        <w:ind w:left="108" w:right="0" w:firstLine="0"/>
        <w:jc w:val="left"/>
      </w:pPr>
      <w:r>
        <w:rPr>
          <w:b/>
        </w:rPr>
        <w:t xml:space="preserve"> </w:t>
      </w:r>
    </w:p>
    <w:p w14:paraId="05B3FB20" w14:textId="77777777" w:rsidR="00B97B6F" w:rsidRDefault="00A8460F">
      <w:pPr>
        <w:spacing w:after="0" w:line="259" w:lineRule="auto"/>
        <w:ind w:left="108" w:right="0" w:firstLine="0"/>
        <w:jc w:val="left"/>
      </w:pPr>
      <w:r>
        <w:rPr>
          <w:b/>
        </w:rPr>
        <w:t xml:space="preserve"> </w:t>
      </w:r>
    </w:p>
    <w:p w14:paraId="64B5A39C" w14:textId="77777777" w:rsidR="00B97B6F" w:rsidRDefault="00A8460F">
      <w:pPr>
        <w:spacing w:after="0" w:line="259" w:lineRule="auto"/>
        <w:ind w:left="108" w:right="0" w:firstLine="0"/>
        <w:jc w:val="left"/>
      </w:pPr>
      <w:r>
        <w:rPr>
          <w:b/>
        </w:rPr>
        <w:t xml:space="preserve"> </w:t>
      </w:r>
    </w:p>
    <w:p w14:paraId="27527F39" w14:textId="77777777" w:rsidR="00B97B6F" w:rsidRDefault="00A8460F">
      <w:pPr>
        <w:spacing w:after="0" w:line="259" w:lineRule="auto"/>
        <w:ind w:left="108" w:right="0" w:firstLine="0"/>
        <w:jc w:val="left"/>
      </w:pPr>
      <w:r>
        <w:rPr>
          <w:b/>
        </w:rPr>
        <w:t xml:space="preserve"> </w:t>
      </w:r>
    </w:p>
    <w:p w14:paraId="22E78899" w14:textId="77777777" w:rsidR="00B97B6F" w:rsidRDefault="00A8460F">
      <w:pPr>
        <w:spacing w:after="0" w:line="259" w:lineRule="auto"/>
        <w:ind w:left="108" w:right="0" w:firstLine="0"/>
        <w:jc w:val="left"/>
      </w:pPr>
      <w:r>
        <w:rPr>
          <w:b/>
        </w:rPr>
        <w:t xml:space="preserve"> </w:t>
      </w:r>
    </w:p>
    <w:p w14:paraId="277015B9" w14:textId="77777777" w:rsidR="00B97B6F" w:rsidRDefault="00A8460F">
      <w:pPr>
        <w:spacing w:after="0" w:line="259" w:lineRule="auto"/>
        <w:ind w:left="108" w:right="0" w:firstLine="0"/>
        <w:jc w:val="left"/>
      </w:pPr>
      <w:r>
        <w:rPr>
          <w:b/>
        </w:rPr>
        <w:t xml:space="preserve"> </w:t>
      </w:r>
    </w:p>
    <w:p w14:paraId="11FE2045" w14:textId="77777777" w:rsidR="00B97B6F" w:rsidRDefault="00A8460F">
      <w:pPr>
        <w:spacing w:after="0" w:line="259" w:lineRule="auto"/>
        <w:ind w:left="108" w:right="0" w:firstLine="0"/>
        <w:jc w:val="left"/>
      </w:pPr>
      <w:r>
        <w:rPr>
          <w:b/>
        </w:rPr>
        <w:t xml:space="preserve"> </w:t>
      </w:r>
    </w:p>
    <w:p w14:paraId="5D28A42C" w14:textId="77777777" w:rsidR="00B97B6F" w:rsidRDefault="00A8460F">
      <w:pPr>
        <w:pStyle w:val="Heading2"/>
        <w:ind w:left="118"/>
      </w:pPr>
      <w:r>
        <w:t xml:space="preserve">9. </w:t>
      </w:r>
      <w:r>
        <w:t xml:space="preserve">ANALYSIS OF GOVERNMENT LOANS ISSUED IN THE YEAR </w:t>
      </w:r>
    </w:p>
    <w:p w14:paraId="7B2F1328" w14:textId="77777777" w:rsidR="00B97B6F" w:rsidRDefault="00A8460F">
      <w:pPr>
        <w:spacing w:after="0" w:line="259" w:lineRule="auto"/>
        <w:ind w:left="108" w:right="0" w:firstLine="0"/>
        <w:jc w:val="left"/>
      </w:pPr>
      <w:r>
        <w:rPr>
          <w:rFonts w:ascii="Times New Roman" w:eastAsia="Times New Roman" w:hAnsi="Times New Roman" w:cs="Times New Roman"/>
          <w:b/>
        </w:rPr>
        <w:t xml:space="preserve"> </w:t>
      </w:r>
    </w:p>
    <w:p w14:paraId="57FEEA4E" w14:textId="77777777" w:rsidR="00B97B6F" w:rsidRDefault="00A8460F">
      <w:pPr>
        <w:spacing w:after="0" w:line="259" w:lineRule="auto"/>
        <w:ind w:left="5771" w:right="1359"/>
        <w:jc w:val="center"/>
      </w:pPr>
      <w:r>
        <w:rPr>
          <w:b/>
        </w:rPr>
        <w:t>2016-17</w:t>
      </w:r>
    </w:p>
    <w:p w14:paraId="696F8714" w14:textId="77777777" w:rsidR="00B97B6F" w:rsidRDefault="00A8460F">
      <w:pPr>
        <w:spacing w:after="0" w:line="259" w:lineRule="auto"/>
        <w:ind w:left="5771" w:right="1361"/>
        <w:jc w:val="center"/>
      </w:pPr>
      <w:r>
        <w:rPr>
          <w:b/>
        </w:rPr>
        <w:t xml:space="preserve">£000 </w:t>
      </w:r>
    </w:p>
    <w:p w14:paraId="769DF4D0" w14:textId="77777777" w:rsidR="00B97B6F" w:rsidRDefault="00A8460F">
      <w:pPr>
        <w:spacing w:after="0" w:line="259" w:lineRule="auto"/>
        <w:ind w:left="0" w:right="0" w:firstLine="0"/>
        <w:jc w:val="left"/>
      </w:pPr>
      <w:r>
        <w:rPr>
          <w:b/>
        </w:rPr>
        <w:t xml:space="preserve"> </w:t>
      </w:r>
    </w:p>
    <w:tbl>
      <w:tblPr>
        <w:tblStyle w:val="TableGrid"/>
        <w:tblW w:w="9112" w:type="dxa"/>
        <w:tblInd w:w="0" w:type="dxa"/>
        <w:tblCellMar>
          <w:top w:w="0" w:type="dxa"/>
          <w:left w:w="0" w:type="dxa"/>
          <w:bottom w:w="0" w:type="dxa"/>
          <w:right w:w="0" w:type="dxa"/>
        </w:tblCellMar>
        <w:tblLook w:val="04A0" w:firstRow="1" w:lastRow="0" w:firstColumn="1" w:lastColumn="0" w:noHBand="0" w:noVBand="1"/>
      </w:tblPr>
      <w:tblGrid>
        <w:gridCol w:w="6636"/>
        <w:gridCol w:w="1801"/>
        <w:gridCol w:w="675"/>
      </w:tblGrid>
      <w:tr w:rsidR="00B97B6F" w14:paraId="4B446AEB" w14:textId="77777777">
        <w:trPr>
          <w:trHeight w:val="259"/>
        </w:trPr>
        <w:tc>
          <w:tcPr>
            <w:tcW w:w="6637" w:type="dxa"/>
            <w:tcBorders>
              <w:top w:val="nil"/>
              <w:left w:val="nil"/>
              <w:bottom w:val="nil"/>
              <w:right w:val="nil"/>
            </w:tcBorders>
          </w:tcPr>
          <w:p w14:paraId="24C5B4A5" w14:textId="77777777" w:rsidR="00B97B6F" w:rsidRDefault="00A8460F">
            <w:pPr>
              <w:spacing w:after="0" w:line="259" w:lineRule="auto"/>
              <w:ind w:left="0" w:right="0" w:firstLine="0"/>
              <w:jc w:val="left"/>
            </w:pPr>
            <w:r>
              <w:t xml:space="preserve">Local Councils </w:t>
            </w:r>
          </w:p>
        </w:tc>
        <w:tc>
          <w:tcPr>
            <w:tcW w:w="1801" w:type="dxa"/>
            <w:tcBorders>
              <w:top w:val="nil"/>
              <w:left w:val="nil"/>
              <w:bottom w:val="nil"/>
              <w:right w:val="nil"/>
            </w:tcBorders>
          </w:tcPr>
          <w:p w14:paraId="4FAFD2C4" w14:textId="77777777" w:rsidR="00B97B6F" w:rsidRDefault="00A8460F">
            <w:pPr>
              <w:spacing w:after="0" w:line="259" w:lineRule="auto"/>
              <w:ind w:left="0" w:right="0" w:firstLine="0"/>
              <w:jc w:val="left"/>
            </w:pPr>
            <w:r>
              <w:t>23,348</w:t>
            </w:r>
          </w:p>
        </w:tc>
        <w:tc>
          <w:tcPr>
            <w:tcW w:w="675" w:type="dxa"/>
            <w:tcBorders>
              <w:top w:val="nil"/>
              <w:left w:val="nil"/>
              <w:bottom w:val="nil"/>
              <w:right w:val="nil"/>
            </w:tcBorders>
          </w:tcPr>
          <w:p w14:paraId="27358538" w14:textId="77777777" w:rsidR="00B97B6F" w:rsidRDefault="00A8460F">
            <w:pPr>
              <w:spacing w:after="0" w:line="259" w:lineRule="auto"/>
              <w:ind w:left="0" w:right="0" w:firstLine="0"/>
            </w:pPr>
            <w:r>
              <w:t>27,723</w:t>
            </w:r>
          </w:p>
        </w:tc>
      </w:tr>
      <w:tr w:rsidR="00B97B6F" w14:paraId="0631EE7B" w14:textId="77777777">
        <w:trPr>
          <w:trHeight w:val="270"/>
        </w:trPr>
        <w:tc>
          <w:tcPr>
            <w:tcW w:w="6637" w:type="dxa"/>
            <w:tcBorders>
              <w:top w:val="nil"/>
              <w:left w:val="nil"/>
              <w:bottom w:val="nil"/>
              <w:right w:val="nil"/>
            </w:tcBorders>
          </w:tcPr>
          <w:p w14:paraId="1AC68E58" w14:textId="77777777" w:rsidR="00B97B6F" w:rsidRDefault="00A8460F">
            <w:pPr>
              <w:spacing w:after="0" w:line="259" w:lineRule="auto"/>
              <w:ind w:left="0" w:right="0" w:firstLine="0"/>
              <w:jc w:val="left"/>
            </w:pPr>
            <w:r>
              <w:t xml:space="preserve">Port and Harbour Authorities </w:t>
            </w:r>
          </w:p>
        </w:tc>
        <w:tc>
          <w:tcPr>
            <w:tcW w:w="1801" w:type="dxa"/>
            <w:tcBorders>
              <w:top w:val="nil"/>
              <w:left w:val="nil"/>
              <w:bottom w:val="nil"/>
              <w:right w:val="nil"/>
            </w:tcBorders>
          </w:tcPr>
          <w:p w14:paraId="4E4F78B2" w14:textId="77777777" w:rsidR="00B97B6F" w:rsidRDefault="00A8460F">
            <w:pPr>
              <w:spacing w:after="0" w:line="259" w:lineRule="auto"/>
              <w:ind w:left="122" w:right="0" w:firstLine="0"/>
              <w:jc w:val="left"/>
            </w:pPr>
            <w:r>
              <w:t>1,500</w:t>
            </w:r>
          </w:p>
        </w:tc>
        <w:tc>
          <w:tcPr>
            <w:tcW w:w="675" w:type="dxa"/>
            <w:tcBorders>
              <w:top w:val="nil"/>
              <w:left w:val="nil"/>
              <w:bottom w:val="nil"/>
              <w:right w:val="nil"/>
            </w:tcBorders>
          </w:tcPr>
          <w:p w14:paraId="59D61D61" w14:textId="77777777" w:rsidR="00B97B6F" w:rsidRDefault="00A8460F">
            <w:pPr>
              <w:spacing w:after="0" w:line="259" w:lineRule="auto"/>
              <w:ind w:left="122" w:right="0" w:firstLine="0"/>
              <w:jc w:val="left"/>
            </w:pPr>
            <w:r>
              <w:t>3,500</w:t>
            </w:r>
          </w:p>
        </w:tc>
      </w:tr>
      <w:tr w:rsidR="00B97B6F" w14:paraId="05AD02D6" w14:textId="77777777">
        <w:trPr>
          <w:trHeight w:val="257"/>
        </w:trPr>
        <w:tc>
          <w:tcPr>
            <w:tcW w:w="6637" w:type="dxa"/>
            <w:tcBorders>
              <w:top w:val="nil"/>
              <w:left w:val="nil"/>
              <w:bottom w:val="nil"/>
              <w:right w:val="nil"/>
            </w:tcBorders>
          </w:tcPr>
          <w:p w14:paraId="449688CD" w14:textId="77777777" w:rsidR="00B97B6F" w:rsidRDefault="00A8460F">
            <w:pPr>
              <w:spacing w:after="0" w:line="259" w:lineRule="auto"/>
              <w:ind w:left="0" w:right="0" w:firstLine="0"/>
              <w:jc w:val="left"/>
            </w:pPr>
            <w:r>
              <w:t xml:space="preserve">Schools </w:t>
            </w:r>
          </w:p>
        </w:tc>
        <w:tc>
          <w:tcPr>
            <w:tcW w:w="1801" w:type="dxa"/>
            <w:tcBorders>
              <w:top w:val="nil"/>
              <w:left w:val="nil"/>
              <w:bottom w:val="nil"/>
              <w:right w:val="nil"/>
            </w:tcBorders>
          </w:tcPr>
          <w:p w14:paraId="5E0AE914" w14:textId="77777777" w:rsidR="00B97B6F" w:rsidRDefault="00A8460F">
            <w:pPr>
              <w:spacing w:after="0" w:line="259" w:lineRule="auto"/>
              <w:ind w:left="598" w:right="0" w:firstLine="0"/>
              <w:jc w:val="left"/>
            </w:pPr>
            <w:r>
              <w:t>-</w:t>
            </w:r>
          </w:p>
        </w:tc>
        <w:tc>
          <w:tcPr>
            <w:tcW w:w="675" w:type="dxa"/>
            <w:tcBorders>
              <w:top w:val="nil"/>
              <w:left w:val="nil"/>
              <w:bottom w:val="nil"/>
              <w:right w:val="nil"/>
            </w:tcBorders>
          </w:tcPr>
          <w:p w14:paraId="639C7E7A" w14:textId="77777777" w:rsidR="00B97B6F" w:rsidRDefault="00A8460F">
            <w:pPr>
              <w:spacing w:after="0" w:line="259" w:lineRule="auto"/>
              <w:ind w:left="0" w:right="2" w:firstLine="0"/>
              <w:jc w:val="right"/>
            </w:pPr>
            <w:r>
              <w:t>535</w:t>
            </w:r>
          </w:p>
        </w:tc>
      </w:tr>
    </w:tbl>
    <w:p w14:paraId="59529086" w14:textId="77777777" w:rsidR="00B97B6F" w:rsidRDefault="00A8460F">
      <w:pPr>
        <w:spacing w:after="2" w:line="259" w:lineRule="auto"/>
        <w:ind w:left="0" w:right="0" w:firstLine="0"/>
        <w:jc w:val="left"/>
      </w:pPr>
      <w:r>
        <w:t xml:space="preserve"> </w:t>
      </w:r>
    </w:p>
    <w:tbl>
      <w:tblPr>
        <w:tblStyle w:val="TableGrid"/>
        <w:tblpPr w:vertAnchor="text" w:tblpX="5495" w:tblpY="-7"/>
        <w:tblOverlap w:val="never"/>
        <w:tblW w:w="3615" w:type="dxa"/>
        <w:tblInd w:w="0" w:type="dxa"/>
        <w:tblCellMar>
          <w:top w:w="4" w:type="dxa"/>
          <w:left w:w="0" w:type="dxa"/>
          <w:bottom w:w="4" w:type="dxa"/>
          <w:right w:w="0" w:type="dxa"/>
        </w:tblCellMar>
        <w:tblLook w:val="04A0" w:firstRow="1" w:lastRow="0" w:firstColumn="1" w:lastColumn="0" w:noHBand="0" w:noVBand="1"/>
      </w:tblPr>
      <w:tblGrid>
        <w:gridCol w:w="2312"/>
        <w:gridCol w:w="1303"/>
      </w:tblGrid>
      <w:tr w:rsidR="00B97B6F" w14:paraId="7D31D688" w14:textId="77777777">
        <w:trPr>
          <w:trHeight w:val="281"/>
        </w:trPr>
        <w:tc>
          <w:tcPr>
            <w:tcW w:w="2312" w:type="dxa"/>
            <w:tcBorders>
              <w:top w:val="single" w:sz="4" w:space="0" w:color="000000"/>
              <w:left w:val="nil"/>
              <w:bottom w:val="single" w:sz="4" w:space="0" w:color="000000"/>
              <w:right w:val="nil"/>
            </w:tcBorders>
          </w:tcPr>
          <w:p w14:paraId="4F7F5B24" w14:textId="77777777" w:rsidR="00B97B6F" w:rsidRDefault="00A8460F">
            <w:pPr>
              <w:spacing w:after="0" w:line="259" w:lineRule="auto"/>
              <w:ind w:left="648" w:right="0" w:firstLine="0"/>
              <w:jc w:val="center"/>
            </w:pPr>
            <w:r>
              <w:rPr>
                <w:b/>
              </w:rPr>
              <w:lastRenderedPageBreak/>
              <w:t>24,848</w:t>
            </w:r>
          </w:p>
        </w:tc>
        <w:tc>
          <w:tcPr>
            <w:tcW w:w="1303" w:type="dxa"/>
            <w:tcBorders>
              <w:top w:val="single" w:sz="4" w:space="0" w:color="000000"/>
              <w:left w:val="nil"/>
              <w:bottom w:val="single" w:sz="4" w:space="0" w:color="000000"/>
              <w:right w:val="nil"/>
            </w:tcBorders>
          </w:tcPr>
          <w:p w14:paraId="63D85495" w14:textId="77777777" w:rsidR="00B97B6F" w:rsidRDefault="00A8460F">
            <w:pPr>
              <w:spacing w:after="0" w:line="259" w:lineRule="auto"/>
              <w:ind w:left="0" w:right="-3" w:firstLine="0"/>
              <w:jc w:val="right"/>
            </w:pPr>
            <w:r>
              <w:rPr>
                <w:b/>
              </w:rPr>
              <w:t>31,758</w:t>
            </w:r>
          </w:p>
        </w:tc>
      </w:tr>
      <w:tr w:rsidR="00B97B6F" w14:paraId="34161836" w14:textId="77777777">
        <w:trPr>
          <w:trHeight w:val="1783"/>
        </w:trPr>
        <w:tc>
          <w:tcPr>
            <w:tcW w:w="2312" w:type="dxa"/>
            <w:tcBorders>
              <w:top w:val="single" w:sz="4" w:space="0" w:color="000000"/>
              <w:left w:val="nil"/>
              <w:bottom w:val="nil"/>
              <w:right w:val="nil"/>
            </w:tcBorders>
            <w:vAlign w:val="bottom"/>
          </w:tcPr>
          <w:p w14:paraId="7C0009A7" w14:textId="77777777" w:rsidR="00B97B6F" w:rsidRDefault="00A8460F">
            <w:pPr>
              <w:spacing w:after="0" w:line="259" w:lineRule="auto"/>
              <w:ind w:left="511" w:right="0" w:firstLine="0"/>
              <w:jc w:val="left"/>
            </w:pPr>
            <w:r>
              <w:rPr>
                <w:b/>
              </w:rPr>
              <w:t xml:space="preserve">2016-17 </w:t>
            </w:r>
          </w:p>
        </w:tc>
        <w:tc>
          <w:tcPr>
            <w:tcW w:w="1303" w:type="dxa"/>
            <w:tcBorders>
              <w:top w:val="single" w:sz="4" w:space="0" w:color="000000"/>
              <w:left w:val="nil"/>
              <w:bottom w:val="nil"/>
              <w:right w:val="nil"/>
            </w:tcBorders>
            <w:vAlign w:val="bottom"/>
          </w:tcPr>
          <w:p w14:paraId="287F3B63" w14:textId="77777777" w:rsidR="00B97B6F" w:rsidRDefault="00A8460F">
            <w:pPr>
              <w:spacing w:after="0" w:line="259" w:lineRule="auto"/>
              <w:ind w:left="0" w:right="0" w:firstLine="0"/>
              <w:jc w:val="left"/>
            </w:pPr>
            <w:r>
              <w:rPr>
                <w:b/>
              </w:rPr>
              <w:t xml:space="preserve">2015-16 </w:t>
            </w:r>
          </w:p>
        </w:tc>
      </w:tr>
      <w:tr w:rsidR="00B97B6F" w14:paraId="0C3B33C9" w14:textId="77777777">
        <w:trPr>
          <w:trHeight w:val="407"/>
        </w:trPr>
        <w:tc>
          <w:tcPr>
            <w:tcW w:w="2312" w:type="dxa"/>
            <w:tcBorders>
              <w:top w:val="nil"/>
              <w:left w:val="nil"/>
              <w:bottom w:val="nil"/>
              <w:right w:val="nil"/>
            </w:tcBorders>
          </w:tcPr>
          <w:p w14:paraId="4EABA1E3" w14:textId="77777777" w:rsidR="00B97B6F" w:rsidRDefault="00A8460F">
            <w:pPr>
              <w:spacing w:after="0" w:line="259" w:lineRule="auto"/>
              <w:ind w:left="670" w:right="0" w:firstLine="0"/>
              <w:jc w:val="left"/>
            </w:pPr>
            <w:r>
              <w:rPr>
                <w:b/>
              </w:rPr>
              <w:t xml:space="preserve">£000 </w:t>
            </w:r>
          </w:p>
        </w:tc>
        <w:tc>
          <w:tcPr>
            <w:tcW w:w="1303" w:type="dxa"/>
            <w:tcBorders>
              <w:top w:val="nil"/>
              <w:left w:val="nil"/>
              <w:bottom w:val="nil"/>
              <w:right w:val="nil"/>
            </w:tcBorders>
          </w:tcPr>
          <w:p w14:paraId="296E6C3D" w14:textId="77777777" w:rsidR="00B97B6F" w:rsidRDefault="00A8460F">
            <w:pPr>
              <w:spacing w:after="0" w:line="259" w:lineRule="auto"/>
              <w:ind w:left="158" w:right="0" w:firstLine="0"/>
              <w:jc w:val="left"/>
            </w:pPr>
            <w:r>
              <w:rPr>
                <w:b/>
              </w:rPr>
              <w:t xml:space="preserve">£000 </w:t>
            </w:r>
          </w:p>
        </w:tc>
      </w:tr>
      <w:tr w:rsidR="00B97B6F" w14:paraId="14E75CC6" w14:textId="77777777">
        <w:trPr>
          <w:trHeight w:val="406"/>
        </w:trPr>
        <w:tc>
          <w:tcPr>
            <w:tcW w:w="2312" w:type="dxa"/>
            <w:tcBorders>
              <w:top w:val="nil"/>
              <w:left w:val="nil"/>
              <w:bottom w:val="nil"/>
              <w:right w:val="nil"/>
            </w:tcBorders>
            <w:vAlign w:val="bottom"/>
          </w:tcPr>
          <w:p w14:paraId="563E4E68" w14:textId="77777777" w:rsidR="00B97B6F" w:rsidRDefault="00A8460F">
            <w:pPr>
              <w:spacing w:after="0" w:line="259" w:lineRule="auto"/>
              <w:ind w:left="526" w:right="0" w:firstLine="0"/>
              <w:jc w:val="center"/>
            </w:pPr>
            <w:r>
              <w:t>243,320</w:t>
            </w:r>
          </w:p>
        </w:tc>
        <w:tc>
          <w:tcPr>
            <w:tcW w:w="1303" w:type="dxa"/>
            <w:tcBorders>
              <w:top w:val="nil"/>
              <w:left w:val="nil"/>
              <w:bottom w:val="nil"/>
              <w:right w:val="nil"/>
            </w:tcBorders>
            <w:vAlign w:val="bottom"/>
          </w:tcPr>
          <w:p w14:paraId="2F52C1F3" w14:textId="77777777" w:rsidR="00B97B6F" w:rsidRDefault="00A8460F">
            <w:pPr>
              <w:spacing w:after="0" w:line="259" w:lineRule="auto"/>
              <w:ind w:left="0" w:right="-3" w:firstLine="0"/>
              <w:jc w:val="right"/>
            </w:pPr>
            <w:r>
              <w:t>289,086</w:t>
            </w:r>
          </w:p>
        </w:tc>
      </w:tr>
      <w:tr w:rsidR="00B97B6F" w14:paraId="3701656D" w14:textId="77777777">
        <w:trPr>
          <w:trHeight w:val="283"/>
        </w:trPr>
        <w:tc>
          <w:tcPr>
            <w:tcW w:w="2312" w:type="dxa"/>
            <w:tcBorders>
              <w:top w:val="nil"/>
              <w:left w:val="nil"/>
              <w:bottom w:val="single" w:sz="4" w:space="0" w:color="000000"/>
              <w:right w:val="nil"/>
            </w:tcBorders>
          </w:tcPr>
          <w:p w14:paraId="0ADED513" w14:textId="77777777" w:rsidR="00B97B6F" w:rsidRDefault="00A8460F">
            <w:pPr>
              <w:spacing w:after="0" w:line="259" w:lineRule="auto"/>
              <w:ind w:left="648" w:right="0" w:firstLine="0"/>
              <w:jc w:val="center"/>
            </w:pPr>
            <w:r>
              <w:t>12,148</w:t>
            </w:r>
          </w:p>
        </w:tc>
        <w:tc>
          <w:tcPr>
            <w:tcW w:w="1303" w:type="dxa"/>
            <w:tcBorders>
              <w:top w:val="nil"/>
              <w:left w:val="nil"/>
              <w:bottom w:val="single" w:sz="4" w:space="0" w:color="000000"/>
              <w:right w:val="nil"/>
            </w:tcBorders>
          </w:tcPr>
          <w:p w14:paraId="21A0F5C6" w14:textId="77777777" w:rsidR="00B97B6F" w:rsidRDefault="00A8460F">
            <w:pPr>
              <w:spacing w:after="0" w:line="259" w:lineRule="auto"/>
              <w:ind w:left="0" w:right="-3" w:firstLine="0"/>
              <w:jc w:val="right"/>
            </w:pPr>
            <w:r>
              <w:t>12,606</w:t>
            </w:r>
          </w:p>
        </w:tc>
      </w:tr>
      <w:tr w:rsidR="00B97B6F" w14:paraId="2F365B38" w14:textId="77777777">
        <w:trPr>
          <w:trHeight w:val="281"/>
        </w:trPr>
        <w:tc>
          <w:tcPr>
            <w:tcW w:w="2312" w:type="dxa"/>
            <w:tcBorders>
              <w:top w:val="single" w:sz="4" w:space="0" w:color="000000"/>
              <w:left w:val="nil"/>
              <w:bottom w:val="single" w:sz="4" w:space="0" w:color="000000"/>
              <w:right w:val="nil"/>
            </w:tcBorders>
          </w:tcPr>
          <w:p w14:paraId="4B9CDECA" w14:textId="77777777" w:rsidR="00B97B6F" w:rsidRDefault="00A8460F">
            <w:pPr>
              <w:spacing w:after="0" w:line="259" w:lineRule="auto"/>
              <w:ind w:left="526" w:right="0" w:firstLine="0"/>
              <w:jc w:val="center"/>
            </w:pPr>
            <w:r>
              <w:rPr>
                <w:b/>
              </w:rPr>
              <w:t>255,468</w:t>
            </w:r>
          </w:p>
        </w:tc>
        <w:tc>
          <w:tcPr>
            <w:tcW w:w="1303" w:type="dxa"/>
            <w:tcBorders>
              <w:top w:val="single" w:sz="4" w:space="0" w:color="000000"/>
              <w:left w:val="nil"/>
              <w:bottom w:val="single" w:sz="4" w:space="0" w:color="000000"/>
              <w:right w:val="nil"/>
            </w:tcBorders>
          </w:tcPr>
          <w:p w14:paraId="5C1BBD34" w14:textId="77777777" w:rsidR="00B97B6F" w:rsidRDefault="00A8460F">
            <w:pPr>
              <w:spacing w:after="0" w:line="259" w:lineRule="auto"/>
              <w:ind w:left="0" w:right="-3" w:firstLine="0"/>
              <w:jc w:val="right"/>
            </w:pPr>
            <w:r>
              <w:rPr>
                <w:b/>
              </w:rPr>
              <w:t>301,692</w:t>
            </w:r>
          </w:p>
        </w:tc>
      </w:tr>
      <w:tr w:rsidR="00B97B6F" w14:paraId="55C03CC0" w14:textId="77777777">
        <w:trPr>
          <w:trHeight w:val="1077"/>
        </w:trPr>
        <w:tc>
          <w:tcPr>
            <w:tcW w:w="2312" w:type="dxa"/>
            <w:tcBorders>
              <w:top w:val="single" w:sz="4" w:space="0" w:color="000000"/>
              <w:left w:val="nil"/>
              <w:bottom w:val="nil"/>
              <w:right w:val="nil"/>
            </w:tcBorders>
            <w:vAlign w:val="bottom"/>
          </w:tcPr>
          <w:p w14:paraId="53563953" w14:textId="77777777" w:rsidR="00B97B6F" w:rsidRDefault="00A8460F">
            <w:pPr>
              <w:spacing w:after="0" w:line="259" w:lineRule="auto"/>
              <w:ind w:left="526" w:right="0" w:firstLine="0"/>
              <w:jc w:val="center"/>
            </w:pPr>
            <w:r>
              <w:t>451,876</w:t>
            </w:r>
          </w:p>
        </w:tc>
        <w:tc>
          <w:tcPr>
            <w:tcW w:w="1303" w:type="dxa"/>
            <w:tcBorders>
              <w:top w:val="single" w:sz="4" w:space="0" w:color="000000"/>
              <w:left w:val="nil"/>
              <w:bottom w:val="nil"/>
              <w:right w:val="nil"/>
            </w:tcBorders>
            <w:vAlign w:val="bottom"/>
          </w:tcPr>
          <w:p w14:paraId="2DE21805" w14:textId="77777777" w:rsidR="00B97B6F" w:rsidRDefault="00A8460F">
            <w:pPr>
              <w:spacing w:after="0" w:line="259" w:lineRule="auto"/>
              <w:ind w:left="0" w:right="-3" w:firstLine="0"/>
              <w:jc w:val="right"/>
            </w:pPr>
            <w:r>
              <w:t>459,349</w:t>
            </w:r>
          </w:p>
        </w:tc>
      </w:tr>
      <w:tr w:rsidR="00B97B6F" w14:paraId="5806AB4F" w14:textId="77777777">
        <w:trPr>
          <w:trHeight w:val="263"/>
        </w:trPr>
        <w:tc>
          <w:tcPr>
            <w:tcW w:w="2312" w:type="dxa"/>
            <w:tcBorders>
              <w:top w:val="nil"/>
              <w:left w:val="nil"/>
              <w:bottom w:val="nil"/>
              <w:right w:val="nil"/>
            </w:tcBorders>
          </w:tcPr>
          <w:p w14:paraId="4AE76FC9" w14:textId="77777777" w:rsidR="00B97B6F" w:rsidRDefault="00A8460F">
            <w:pPr>
              <w:spacing w:after="0" w:line="259" w:lineRule="auto"/>
              <w:ind w:left="648" w:right="0" w:firstLine="0"/>
              <w:jc w:val="center"/>
            </w:pPr>
            <w:r>
              <w:t>37,767</w:t>
            </w:r>
          </w:p>
        </w:tc>
        <w:tc>
          <w:tcPr>
            <w:tcW w:w="1303" w:type="dxa"/>
            <w:tcBorders>
              <w:top w:val="nil"/>
              <w:left w:val="nil"/>
              <w:bottom w:val="nil"/>
              <w:right w:val="nil"/>
            </w:tcBorders>
          </w:tcPr>
          <w:p w14:paraId="2BB84A49" w14:textId="77777777" w:rsidR="00B97B6F" w:rsidRDefault="00A8460F">
            <w:pPr>
              <w:spacing w:after="0" w:line="259" w:lineRule="auto"/>
              <w:ind w:left="0" w:right="-3" w:firstLine="0"/>
              <w:jc w:val="right"/>
            </w:pPr>
            <w:r>
              <w:t>40,731</w:t>
            </w:r>
          </w:p>
        </w:tc>
      </w:tr>
      <w:tr w:rsidR="00B97B6F" w14:paraId="769E168E" w14:textId="77777777">
        <w:trPr>
          <w:trHeight w:val="262"/>
        </w:trPr>
        <w:tc>
          <w:tcPr>
            <w:tcW w:w="2312" w:type="dxa"/>
            <w:tcBorders>
              <w:top w:val="nil"/>
              <w:left w:val="nil"/>
              <w:bottom w:val="nil"/>
              <w:right w:val="nil"/>
            </w:tcBorders>
          </w:tcPr>
          <w:p w14:paraId="12E6D8E8" w14:textId="77777777" w:rsidR="00B97B6F" w:rsidRDefault="00A8460F">
            <w:pPr>
              <w:spacing w:after="0" w:line="259" w:lineRule="auto"/>
              <w:ind w:left="770" w:right="0" w:firstLine="0"/>
              <w:jc w:val="center"/>
            </w:pPr>
            <w:r>
              <w:t>6,953</w:t>
            </w:r>
          </w:p>
        </w:tc>
        <w:tc>
          <w:tcPr>
            <w:tcW w:w="1303" w:type="dxa"/>
            <w:tcBorders>
              <w:top w:val="nil"/>
              <w:left w:val="nil"/>
              <w:bottom w:val="nil"/>
              <w:right w:val="nil"/>
            </w:tcBorders>
          </w:tcPr>
          <w:p w14:paraId="3D1C02A4" w14:textId="77777777" w:rsidR="00B97B6F" w:rsidRDefault="00A8460F">
            <w:pPr>
              <w:spacing w:after="0" w:line="259" w:lineRule="auto"/>
              <w:ind w:left="0" w:right="-3" w:firstLine="0"/>
              <w:jc w:val="right"/>
            </w:pPr>
            <w:r>
              <w:t>6,068</w:t>
            </w:r>
          </w:p>
        </w:tc>
      </w:tr>
      <w:tr w:rsidR="00B97B6F" w14:paraId="5130FAF0" w14:textId="77777777">
        <w:trPr>
          <w:trHeight w:val="270"/>
        </w:trPr>
        <w:tc>
          <w:tcPr>
            <w:tcW w:w="2312" w:type="dxa"/>
            <w:tcBorders>
              <w:top w:val="nil"/>
              <w:left w:val="nil"/>
              <w:bottom w:val="nil"/>
              <w:right w:val="nil"/>
            </w:tcBorders>
          </w:tcPr>
          <w:p w14:paraId="29D442A5" w14:textId="77777777" w:rsidR="00B97B6F" w:rsidRDefault="00A8460F">
            <w:pPr>
              <w:spacing w:after="0" w:line="259" w:lineRule="auto"/>
              <w:ind w:left="1243" w:right="0" w:firstLine="0"/>
              <w:jc w:val="center"/>
            </w:pPr>
            <w:r>
              <w:t>-</w:t>
            </w:r>
          </w:p>
        </w:tc>
        <w:tc>
          <w:tcPr>
            <w:tcW w:w="1303" w:type="dxa"/>
            <w:tcBorders>
              <w:top w:val="nil"/>
              <w:left w:val="nil"/>
              <w:bottom w:val="nil"/>
              <w:right w:val="nil"/>
            </w:tcBorders>
          </w:tcPr>
          <w:p w14:paraId="4F0D6D90" w14:textId="77777777" w:rsidR="00B97B6F" w:rsidRDefault="00A8460F">
            <w:pPr>
              <w:spacing w:after="0" w:line="259" w:lineRule="auto"/>
              <w:ind w:left="0" w:right="0" w:firstLine="0"/>
              <w:jc w:val="right"/>
            </w:pPr>
            <w:r>
              <w:t>2</w:t>
            </w:r>
          </w:p>
        </w:tc>
      </w:tr>
      <w:tr w:rsidR="00B97B6F" w14:paraId="5946C64F" w14:textId="77777777">
        <w:trPr>
          <w:trHeight w:val="282"/>
        </w:trPr>
        <w:tc>
          <w:tcPr>
            <w:tcW w:w="2312" w:type="dxa"/>
            <w:tcBorders>
              <w:top w:val="nil"/>
              <w:left w:val="nil"/>
              <w:bottom w:val="single" w:sz="4" w:space="0" w:color="000000"/>
              <w:right w:val="nil"/>
            </w:tcBorders>
          </w:tcPr>
          <w:p w14:paraId="5F17A9EB" w14:textId="77777777" w:rsidR="00B97B6F" w:rsidRDefault="00A8460F">
            <w:pPr>
              <w:spacing w:after="0" w:line="259" w:lineRule="auto"/>
              <w:ind w:left="770" w:right="0" w:firstLine="0"/>
              <w:jc w:val="center"/>
            </w:pPr>
            <w:r>
              <w:t>4,900</w:t>
            </w:r>
          </w:p>
        </w:tc>
        <w:tc>
          <w:tcPr>
            <w:tcW w:w="1303" w:type="dxa"/>
            <w:tcBorders>
              <w:top w:val="nil"/>
              <w:left w:val="nil"/>
              <w:bottom w:val="single" w:sz="4" w:space="0" w:color="000000"/>
              <w:right w:val="nil"/>
            </w:tcBorders>
          </w:tcPr>
          <w:p w14:paraId="29DE8952" w14:textId="77777777" w:rsidR="00B97B6F" w:rsidRDefault="00A8460F">
            <w:pPr>
              <w:spacing w:after="0" w:line="259" w:lineRule="auto"/>
              <w:ind w:left="0" w:right="-3" w:firstLine="0"/>
              <w:jc w:val="right"/>
            </w:pPr>
            <w:r>
              <w:t>5,210</w:t>
            </w:r>
          </w:p>
        </w:tc>
      </w:tr>
      <w:tr w:rsidR="00B97B6F" w14:paraId="5C7911E0" w14:textId="77777777">
        <w:trPr>
          <w:trHeight w:val="281"/>
        </w:trPr>
        <w:tc>
          <w:tcPr>
            <w:tcW w:w="2312" w:type="dxa"/>
            <w:tcBorders>
              <w:top w:val="single" w:sz="4" w:space="0" w:color="000000"/>
              <w:left w:val="nil"/>
              <w:bottom w:val="single" w:sz="4" w:space="0" w:color="000000"/>
              <w:right w:val="nil"/>
            </w:tcBorders>
          </w:tcPr>
          <w:p w14:paraId="0B32B565" w14:textId="77777777" w:rsidR="00B97B6F" w:rsidRDefault="00A8460F">
            <w:pPr>
              <w:spacing w:after="0" w:line="259" w:lineRule="auto"/>
              <w:ind w:left="526" w:right="0" w:firstLine="0"/>
              <w:jc w:val="center"/>
            </w:pPr>
            <w:r>
              <w:rPr>
                <w:b/>
              </w:rPr>
              <w:t>501,496</w:t>
            </w:r>
          </w:p>
        </w:tc>
        <w:tc>
          <w:tcPr>
            <w:tcW w:w="1303" w:type="dxa"/>
            <w:tcBorders>
              <w:top w:val="single" w:sz="4" w:space="0" w:color="000000"/>
              <w:left w:val="nil"/>
              <w:bottom w:val="single" w:sz="4" w:space="0" w:color="000000"/>
              <w:right w:val="nil"/>
            </w:tcBorders>
          </w:tcPr>
          <w:p w14:paraId="33659E5D" w14:textId="77777777" w:rsidR="00B97B6F" w:rsidRDefault="00A8460F">
            <w:pPr>
              <w:spacing w:after="0" w:line="259" w:lineRule="auto"/>
              <w:ind w:left="0" w:right="-3" w:firstLine="0"/>
              <w:jc w:val="right"/>
            </w:pPr>
            <w:r>
              <w:rPr>
                <w:b/>
              </w:rPr>
              <w:t>511,360</w:t>
            </w:r>
          </w:p>
        </w:tc>
      </w:tr>
      <w:tr w:rsidR="00B97B6F" w14:paraId="7547C939" w14:textId="77777777">
        <w:trPr>
          <w:trHeight w:val="281"/>
        </w:trPr>
        <w:tc>
          <w:tcPr>
            <w:tcW w:w="2312" w:type="dxa"/>
            <w:tcBorders>
              <w:top w:val="single" w:sz="4" w:space="0" w:color="000000"/>
              <w:left w:val="nil"/>
              <w:bottom w:val="single" w:sz="4" w:space="0" w:color="000000"/>
              <w:right w:val="nil"/>
            </w:tcBorders>
          </w:tcPr>
          <w:p w14:paraId="2BAFB224" w14:textId="77777777" w:rsidR="00B97B6F" w:rsidRDefault="00B97B6F">
            <w:pPr>
              <w:spacing w:after="160" w:line="259" w:lineRule="auto"/>
              <w:ind w:left="0" w:right="0" w:firstLine="0"/>
              <w:jc w:val="left"/>
            </w:pPr>
          </w:p>
        </w:tc>
        <w:tc>
          <w:tcPr>
            <w:tcW w:w="1303" w:type="dxa"/>
            <w:tcBorders>
              <w:top w:val="single" w:sz="4" w:space="0" w:color="000000"/>
              <w:left w:val="nil"/>
              <w:bottom w:val="single" w:sz="4" w:space="0" w:color="000000"/>
              <w:right w:val="nil"/>
            </w:tcBorders>
          </w:tcPr>
          <w:p w14:paraId="0E51DAE9" w14:textId="77777777" w:rsidR="00B97B6F" w:rsidRDefault="00B97B6F">
            <w:pPr>
              <w:spacing w:after="160" w:line="259" w:lineRule="auto"/>
              <w:ind w:left="0" w:right="0" w:firstLine="0"/>
              <w:jc w:val="left"/>
            </w:pPr>
          </w:p>
        </w:tc>
      </w:tr>
      <w:tr w:rsidR="00B97B6F" w14:paraId="0952714C" w14:textId="77777777">
        <w:trPr>
          <w:trHeight w:val="278"/>
        </w:trPr>
        <w:tc>
          <w:tcPr>
            <w:tcW w:w="2312" w:type="dxa"/>
            <w:tcBorders>
              <w:top w:val="single" w:sz="4" w:space="0" w:color="000000"/>
              <w:left w:val="nil"/>
              <w:bottom w:val="single" w:sz="4" w:space="0" w:color="000000"/>
              <w:right w:val="nil"/>
            </w:tcBorders>
          </w:tcPr>
          <w:p w14:paraId="5DFF92D4" w14:textId="77777777" w:rsidR="00B97B6F" w:rsidRDefault="00A8460F">
            <w:pPr>
              <w:spacing w:after="0" w:line="259" w:lineRule="auto"/>
              <w:ind w:left="648" w:right="0" w:firstLine="0"/>
              <w:jc w:val="center"/>
            </w:pPr>
            <w:r>
              <w:t>42,335</w:t>
            </w:r>
          </w:p>
        </w:tc>
        <w:tc>
          <w:tcPr>
            <w:tcW w:w="1303" w:type="dxa"/>
            <w:tcBorders>
              <w:top w:val="single" w:sz="4" w:space="0" w:color="000000"/>
              <w:left w:val="nil"/>
              <w:bottom w:val="single" w:sz="4" w:space="0" w:color="000000"/>
              <w:right w:val="nil"/>
            </w:tcBorders>
          </w:tcPr>
          <w:p w14:paraId="30B0CA6C" w14:textId="77777777" w:rsidR="00B97B6F" w:rsidRDefault="00A8460F">
            <w:pPr>
              <w:spacing w:after="0" w:line="259" w:lineRule="auto"/>
              <w:ind w:left="0" w:right="1" w:firstLine="0"/>
              <w:jc w:val="right"/>
            </w:pPr>
            <w:r>
              <w:t>-</w:t>
            </w:r>
          </w:p>
        </w:tc>
      </w:tr>
      <w:tr w:rsidR="00B97B6F" w14:paraId="1ED72BCE" w14:textId="77777777">
        <w:trPr>
          <w:trHeight w:val="281"/>
        </w:trPr>
        <w:tc>
          <w:tcPr>
            <w:tcW w:w="2312" w:type="dxa"/>
            <w:tcBorders>
              <w:top w:val="single" w:sz="4" w:space="0" w:color="000000"/>
              <w:left w:val="nil"/>
              <w:bottom w:val="single" w:sz="4" w:space="0" w:color="000000"/>
              <w:right w:val="nil"/>
            </w:tcBorders>
          </w:tcPr>
          <w:p w14:paraId="3AD11ED7" w14:textId="77777777" w:rsidR="00B97B6F" w:rsidRDefault="00B97B6F">
            <w:pPr>
              <w:spacing w:after="160" w:line="259" w:lineRule="auto"/>
              <w:ind w:left="0" w:right="0" w:firstLine="0"/>
              <w:jc w:val="left"/>
            </w:pPr>
          </w:p>
        </w:tc>
        <w:tc>
          <w:tcPr>
            <w:tcW w:w="1303" w:type="dxa"/>
            <w:tcBorders>
              <w:top w:val="single" w:sz="4" w:space="0" w:color="000000"/>
              <w:left w:val="nil"/>
              <w:bottom w:val="single" w:sz="4" w:space="0" w:color="000000"/>
              <w:right w:val="nil"/>
            </w:tcBorders>
          </w:tcPr>
          <w:p w14:paraId="0398FAB9" w14:textId="77777777" w:rsidR="00B97B6F" w:rsidRDefault="00B97B6F">
            <w:pPr>
              <w:spacing w:after="160" w:line="259" w:lineRule="auto"/>
              <w:ind w:left="0" w:right="0" w:firstLine="0"/>
              <w:jc w:val="left"/>
            </w:pPr>
          </w:p>
        </w:tc>
      </w:tr>
      <w:tr w:rsidR="00B97B6F" w14:paraId="387839EC" w14:textId="77777777">
        <w:trPr>
          <w:trHeight w:val="281"/>
        </w:trPr>
        <w:tc>
          <w:tcPr>
            <w:tcW w:w="2312" w:type="dxa"/>
            <w:tcBorders>
              <w:top w:val="single" w:sz="4" w:space="0" w:color="000000"/>
              <w:left w:val="nil"/>
              <w:bottom w:val="single" w:sz="4" w:space="0" w:color="000000"/>
              <w:right w:val="nil"/>
            </w:tcBorders>
          </w:tcPr>
          <w:p w14:paraId="3FB831D6" w14:textId="77777777" w:rsidR="00B97B6F" w:rsidRDefault="00A8460F">
            <w:pPr>
              <w:spacing w:after="0" w:line="259" w:lineRule="auto"/>
              <w:ind w:left="526" w:right="0" w:firstLine="0"/>
              <w:jc w:val="center"/>
            </w:pPr>
            <w:r>
              <w:rPr>
                <w:b/>
              </w:rPr>
              <w:t>799,299</w:t>
            </w:r>
          </w:p>
        </w:tc>
        <w:tc>
          <w:tcPr>
            <w:tcW w:w="1303" w:type="dxa"/>
            <w:tcBorders>
              <w:top w:val="single" w:sz="4" w:space="0" w:color="000000"/>
              <w:left w:val="nil"/>
              <w:bottom w:val="single" w:sz="4" w:space="0" w:color="000000"/>
              <w:right w:val="nil"/>
            </w:tcBorders>
          </w:tcPr>
          <w:p w14:paraId="185CBAD5" w14:textId="77777777" w:rsidR="00B97B6F" w:rsidRDefault="00A8460F">
            <w:pPr>
              <w:spacing w:after="0" w:line="259" w:lineRule="auto"/>
              <w:ind w:left="0" w:right="-3" w:firstLine="0"/>
              <w:jc w:val="right"/>
            </w:pPr>
            <w:r>
              <w:rPr>
                <w:b/>
              </w:rPr>
              <w:t>813,052</w:t>
            </w:r>
          </w:p>
        </w:tc>
      </w:tr>
    </w:tbl>
    <w:p w14:paraId="7752E394" w14:textId="77777777" w:rsidR="00B97B6F" w:rsidRDefault="00A8460F">
      <w:pPr>
        <w:pStyle w:val="Heading2"/>
        <w:ind w:left="-5"/>
      </w:pPr>
      <w:r>
        <w:t xml:space="preserve">Total Government Loans Issued </w:t>
      </w:r>
    </w:p>
    <w:p w14:paraId="41F1A498" w14:textId="77777777" w:rsidR="00B97B6F" w:rsidRDefault="00A8460F">
      <w:pPr>
        <w:spacing w:after="0" w:line="259" w:lineRule="auto"/>
        <w:ind w:left="108" w:right="0" w:firstLine="0"/>
        <w:jc w:val="left"/>
      </w:pPr>
      <w:r>
        <w:rPr>
          <w:b/>
        </w:rPr>
        <w:t xml:space="preserve"> </w:t>
      </w:r>
    </w:p>
    <w:p w14:paraId="6E44308F" w14:textId="77777777" w:rsidR="00B97B6F" w:rsidRDefault="00A8460F">
      <w:pPr>
        <w:spacing w:after="0" w:line="259" w:lineRule="auto"/>
        <w:ind w:left="108" w:right="0" w:firstLine="0"/>
        <w:jc w:val="left"/>
      </w:pPr>
      <w:r>
        <w:rPr>
          <w:b/>
        </w:rPr>
        <w:t xml:space="preserve"> </w:t>
      </w:r>
    </w:p>
    <w:p w14:paraId="4907D9E1" w14:textId="77777777" w:rsidR="00B97B6F" w:rsidRDefault="00A8460F">
      <w:pPr>
        <w:spacing w:after="0" w:line="259" w:lineRule="auto"/>
        <w:ind w:left="108" w:right="0" w:firstLine="0"/>
        <w:jc w:val="left"/>
      </w:pPr>
      <w:r>
        <w:rPr>
          <w:b/>
        </w:rPr>
        <w:t xml:space="preserve"> </w:t>
      </w:r>
    </w:p>
    <w:p w14:paraId="4D3E775C" w14:textId="77777777" w:rsidR="00B97B6F" w:rsidRDefault="00A8460F">
      <w:pPr>
        <w:spacing w:after="0" w:line="259" w:lineRule="auto"/>
        <w:ind w:left="108" w:right="0" w:firstLine="0"/>
        <w:jc w:val="left"/>
      </w:pPr>
      <w:r>
        <w:rPr>
          <w:b/>
        </w:rPr>
        <w:t xml:space="preserve"> </w:t>
      </w:r>
    </w:p>
    <w:p w14:paraId="7075F077" w14:textId="77777777" w:rsidR="00B97B6F" w:rsidRDefault="00A8460F">
      <w:pPr>
        <w:spacing w:after="13"/>
        <w:ind w:left="118" w:right="0"/>
        <w:jc w:val="left"/>
      </w:pPr>
      <w:r>
        <w:rPr>
          <w:b/>
        </w:rPr>
        <w:t xml:space="preserve">10. ANALYSIS OF LOANS OUTSTANDING </w:t>
      </w:r>
    </w:p>
    <w:p w14:paraId="77970295" w14:textId="77777777" w:rsidR="00B97B6F" w:rsidRDefault="00A8460F">
      <w:pPr>
        <w:spacing w:after="0" w:line="259" w:lineRule="auto"/>
        <w:ind w:left="108" w:right="0" w:firstLine="0"/>
        <w:jc w:val="left"/>
      </w:pPr>
      <w:r>
        <w:rPr>
          <w:b/>
        </w:rPr>
        <w:t xml:space="preserve"> </w:t>
      </w:r>
    </w:p>
    <w:p w14:paraId="774B09FB" w14:textId="77777777" w:rsidR="00B97B6F" w:rsidRDefault="00A8460F">
      <w:pPr>
        <w:spacing w:after="0" w:line="259" w:lineRule="auto"/>
        <w:ind w:left="0" w:right="0" w:firstLine="0"/>
        <w:jc w:val="left"/>
      </w:pPr>
      <w:r>
        <w:rPr>
          <w:b/>
        </w:rPr>
        <w:t xml:space="preserve"> </w:t>
      </w:r>
    </w:p>
    <w:p w14:paraId="14CAEC21" w14:textId="77777777" w:rsidR="00B97B6F" w:rsidRDefault="00A8460F">
      <w:pPr>
        <w:spacing w:after="0" w:line="259" w:lineRule="auto"/>
        <w:ind w:left="0" w:right="0" w:firstLine="0"/>
        <w:jc w:val="left"/>
      </w:pPr>
      <w:r>
        <w:rPr>
          <w:b/>
        </w:rPr>
        <w:t xml:space="preserve"> </w:t>
      </w:r>
    </w:p>
    <w:p w14:paraId="47D170E6" w14:textId="77777777" w:rsidR="00B97B6F" w:rsidRDefault="00A8460F">
      <w:pPr>
        <w:pStyle w:val="Heading2"/>
        <w:ind w:left="-5"/>
      </w:pPr>
      <w:r>
        <w:t xml:space="preserve">Consolidated Fund Loans </w:t>
      </w:r>
    </w:p>
    <w:p w14:paraId="48E50943" w14:textId="77777777" w:rsidR="00B97B6F" w:rsidRDefault="00A8460F">
      <w:pPr>
        <w:ind w:left="-5" w:right="0"/>
      </w:pPr>
      <w:r>
        <w:t xml:space="preserve">Northern Ireland Housing Executive  </w:t>
      </w:r>
    </w:p>
    <w:p w14:paraId="15A123C9" w14:textId="77777777" w:rsidR="00B97B6F" w:rsidRDefault="00A8460F">
      <w:pPr>
        <w:ind w:left="-5" w:right="0"/>
      </w:pPr>
      <w:r>
        <w:t xml:space="preserve">Former New Towns Commissions </w:t>
      </w:r>
    </w:p>
    <w:p w14:paraId="61E6A4B1" w14:textId="77777777" w:rsidR="00B97B6F" w:rsidRDefault="00A8460F">
      <w:pPr>
        <w:spacing w:after="13"/>
        <w:ind w:left="-5" w:right="0"/>
        <w:jc w:val="left"/>
      </w:pPr>
      <w:r>
        <w:rPr>
          <w:b/>
        </w:rPr>
        <w:t xml:space="preserve">Total Consolidated Fund Loans </w:t>
      </w:r>
    </w:p>
    <w:p w14:paraId="68490FDC" w14:textId="77777777" w:rsidR="00B97B6F" w:rsidRDefault="00A8460F">
      <w:pPr>
        <w:spacing w:after="0" w:line="259" w:lineRule="auto"/>
        <w:ind w:left="0" w:right="0" w:firstLine="0"/>
        <w:jc w:val="left"/>
      </w:pPr>
      <w:r>
        <w:rPr>
          <w:b/>
        </w:rPr>
        <w:t xml:space="preserve"> </w:t>
      </w:r>
    </w:p>
    <w:p w14:paraId="55F26AE6" w14:textId="77777777" w:rsidR="00B97B6F" w:rsidRDefault="00A8460F">
      <w:pPr>
        <w:spacing w:after="0" w:line="259" w:lineRule="auto"/>
        <w:ind w:left="0" w:right="0" w:firstLine="0"/>
        <w:jc w:val="left"/>
      </w:pPr>
      <w:r>
        <w:rPr>
          <w:b/>
        </w:rPr>
        <w:t xml:space="preserve"> </w:t>
      </w:r>
    </w:p>
    <w:p w14:paraId="4FFBDCAF" w14:textId="77777777" w:rsidR="00B97B6F" w:rsidRDefault="00A8460F">
      <w:pPr>
        <w:pStyle w:val="Heading2"/>
        <w:ind w:left="-5"/>
      </w:pPr>
      <w:r>
        <w:t xml:space="preserve">Government Loans </w:t>
      </w:r>
    </w:p>
    <w:p w14:paraId="0C4E0B55" w14:textId="77777777" w:rsidR="00B97B6F" w:rsidRDefault="00A8460F">
      <w:pPr>
        <w:ind w:left="-5" w:right="0"/>
      </w:pPr>
      <w:r>
        <w:t xml:space="preserve">Local Councils  </w:t>
      </w:r>
    </w:p>
    <w:p w14:paraId="2915629E" w14:textId="77777777" w:rsidR="00B97B6F" w:rsidRDefault="00A8460F">
      <w:pPr>
        <w:ind w:left="-5" w:right="0"/>
      </w:pPr>
      <w:r>
        <w:t>Northern Ireland Housing Executive</w:t>
      </w:r>
      <w:r>
        <w:rPr>
          <w:rFonts w:ascii="Times New Roman" w:eastAsia="Times New Roman" w:hAnsi="Times New Roman" w:cs="Times New Roman"/>
        </w:rPr>
        <w:t xml:space="preserve"> </w:t>
      </w:r>
    </w:p>
    <w:p w14:paraId="34751DB8" w14:textId="77777777" w:rsidR="00B97B6F" w:rsidRDefault="00A8460F">
      <w:pPr>
        <w:ind w:left="-5" w:right="0"/>
      </w:pPr>
      <w:r>
        <w:t xml:space="preserve">Port and Harbour Authorities </w:t>
      </w:r>
    </w:p>
    <w:p w14:paraId="0C01D8EA" w14:textId="77777777" w:rsidR="00B97B6F" w:rsidRDefault="00A8460F">
      <w:pPr>
        <w:ind w:left="-5" w:right="0"/>
      </w:pPr>
      <w:r>
        <w:t xml:space="preserve">Housing Associations </w:t>
      </w:r>
    </w:p>
    <w:p w14:paraId="3DEB3DE8" w14:textId="77777777" w:rsidR="00B97B6F" w:rsidRDefault="00A8460F">
      <w:pPr>
        <w:ind w:left="-5" w:right="0"/>
      </w:pPr>
      <w:r>
        <w:t xml:space="preserve">Schools </w:t>
      </w:r>
    </w:p>
    <w:p w14:paraId="04B2D044" w14:textId="77777777" w:rsidR="00B97B6F" w:rsidRDefault="00A8460F">
      <w:pPr>
        <w:spacing w:after="13"/>
        <w:ind w:left="-5" w:right="0"/>
        <w:jc w:val="left"/>
      </w:pPr>
      <w:r>
        <w:rPr>
          <w:b/>
        </w:rPr>
        <w:t>Total Government Loans</w:t>
      </w:r>
      <w:r>
        <w:rPr>
          <w:b/>
        </w:rPr>
        <w:t xml:space="preserve"> (Note 11) </w:t>
      </w:r>
    </w:p>
    <w:p w14:paraId="5AEC7228" w14:textId="77777777" w:rsidR="00B97B6F" w:rsidRDefault="00A8460F">
      <w:pPr>
        <w:spacing w:after="9" w:line="259" w:lineRule="auto"/>
        <w:ind w:left="0" w:right="0" w:firstLine="0"/>
        <w:jc w:val="left"/>
      </w:pPr>
      <w:r>
        <w:rPr>
          <w:b/>
        </w:rPr>
        <w:t xml:space="preserve"> </w:t>
      </w:r>
    </w:p>
    <w:p w14:paraId="3BE43DE0" w14:textId="77777777" w:rsidR="00B97B6F" w:rsidRDefault="00A8460F">
      <w:pPr>
        <w:ind w:left="-5" w:right="0"/>
      </w:pPr>
      <w:r>
        <w:t xml:space="preserve">Advance from the NI Consolidated Fund </w:t>
      </w:r>
    </w:p>
    <w:p w14:paraId="3E268FF2" w14:textId="77777777" w:rsidR="00B97B6F" w:rsidRDefault="00A8460F">
      <w:pPr>
        <w:spacing w:line="259" w:lineRule="auto"/>
        <w:ind w:left="0" w:right="0" w:firstLine="0"/>
        <w:jc w:val="left"/>
      </w:pPr>
      <w:r>
        <w:rPr>
          <w:b/>
        </w:rPr>
        <w:t xml:space="preserve"> </w:t>
      </w:r>
    </w:p>
    <w:p w14:paraId="686CFB06" w14:textId="77777777" w:rsidR="00B97B6F" w:rsidRDefault="00A8460F">
      <w:pPr>
        <w:pStyle w:val="Heading2"/>
        <w:ind w:left="-5"/>
      </w:pPr>
      <w:r>
        <w:t xml:space="preserve">Total Loans Outstanding </w:t>
      </w:r>
    </w:p>
    <w:p w14:paraId="37E6F34A" w14:textId="77777777" w:rsidR="00B97B6F" w:rsidRDefault="00A8460F">
      <w:pPr>
        <w:spacing w:after="0" w:line="259" w:lineRule="auto"/>
        <w:ind w:left="108" w:right="0" w:firstLine="0"/>
        <w:jc w:val="left"/>
      </w:pPr>
      <w:r>
        <w:rPr>
          <w:b/>
        </w:rPr>
        <w:t xml:space="preserve"> </w:t>
      </w:r>
    </w:p>
    <w:p w14:paraId="32103D1E" w14:textId="77777777" w:rsidR="00B97B6F" w:rsidRDefault="00A8460F">
      <w:pPr>
        <w:spacing w:after="0" w:line="259" w:lineRule="auto"/>
        <w:ind w:left="108" w:right="0" w:firstLine="0"/>
        <w:jc w:val="left"/>
      </w:pPr>
      <w:r>
        <w:rPr>
          <w:b/>
        </w:rPr>
        <w:t xml:space="preserve"> </w:t>
      </w:r>
    </w:p>
    <w:p w14:paraId="34057C92" w14:textId="77777777" w:rsidR="00B97B6F" w:rsidRDefault="00A8460F">
      <w:pPr>
        <w:spacing w:after="0" w:line="259" w:lineRule="auto"/>
        <w:ind w:left="108" w:right="0" w:firstLine="0"/>
        <w:jc w:val="left"/>
      </w:pPr>
      <w:r>
        <w:t xml:space="preserve"> </w:t>
      </w:r>
    </w:p>
    <w:p w14:paraId="5188AA41" w14:textId="77777777" w:rsidR="00B97B6F" w:rsidRDefault="00A8460F">
      <w:pPr>
        <w:spacing w:after="0" w:line="259" w:lineRule="auto"/>
        <w:ind w:left="108" w:right="0" w:firstLine="0"/>
        <w:jc w:val="left"/>
      </w:pPr>
      <w:r>
        <w:t xml:space="preserve"> </w:t>
      </w:r>
    </w:p>
    <w:p w14:paraId="02F868D1" w14:textId="77777777" w:rsidR="00B97B6F" w:rsidRDefault="00A8460F">
      <w:pPr>
        <w:ind w:left="118" w:right="0"/>
      </w:pPr>
      <w:r>
        <w:t xml:space="preserve">In addition to the assets listed above a loan from the Consolidated Fund to the Northern Ireland Housing Executive which is treated as public expenditure rather than a capital issue was outstanding. This amounted to £0.26m at 31 March 2017 (31 March 2016: </w:t>
      </w:r>
      <w:r>
        <w:t xml:space="preserve">£0.36m).  The repayments in relation to this loan are treated as public income and are disclosed at note 2. </w:t>
      </w:r>
    </w:p>
    <w:p w14:paraId="0ED9CE4E" w14:textId="77777777" w:rsidR="00B97B6F" w:rsidRDefault="00A8460F">
      <w:pPr>
        <w:spacing w:after="0" w:line="259" w:lineRule="auto"/>
        <w:ind w:left="108" w:right="0" w:firstLine="0"/>
        <w:jc w:val="left"/>
      </w:pPr>
      <w:r>
        <w:t xml:space="preserve"> </w:t>
      </w:r>
    </w:p>
    <w:p w14:paraId="54CC388A" w14:textId="77777777" w:rsidR="00B97B6F" w:rsidRDefault="00A8460F">
      <w:pPr>
        <w:spacing w:after="0" w:line="259" w:lineRule="auto"/>
        <w:ind w:left="108" w:right="0" w:firstLine="0"/>
        <w:jc w:val="left"/>
      </w:pPr>
      <w:r>
        <w:t xml:space="preserve"> </w:t>
      </w:r>
    </w:p>
    <w:p w14:paraId="39A1EB70" w14:textId="77777777" w:rsidR="00B97B6F" w:rsidRDefault="00A8460F">
      <w:pPr>
        <w:spacing w:after="0" w:line="259" w:lineRule="auto"/>
        <w:ind w:left="108" w:right="0" w:firstLine="0"/>
        <w:jc w:val="left"/>
      </w:pPr>
      <w:r>
        <w:t xml:space="preserve"> </w:t>
      </w:r>
    </w:p>
    <w:p w14:paraId="13D1F158" w14:textId="77777777" w:rsidR="00B97B6F" w:rsidRDefault="00A8460F">
      <w:pPr>
        <w:spacing w:after="0" w:line="259" w:lineRule="auto"/>
        <w:ind w:left="108" w:right="0" w:firstLine="0"/>
        <w:jc w:val="left"/>
      </w:pPr>
      <w:r>
        <w:t xml:space="preserve"> </w:t>
      </w:r>
    </w:p>
    <w:p w14:paraId="782485A5" w14:textId="77777777" w:rsidR="00B97B6F" w:rsidRDefault="00A8460F">
      <w:pPr>
        <w:spacing w:after="0" w:line="259" w:lineRule="auto"/>
        <w:ind w:left="108" w:right="0" w:firstLine="0"/>
        <w:jc w:val="left"/>
      </w:pPr>
      <w:r>
        <w:t xml:space="preserve"> </w:t>
      </w:r>
    </w:p>
    <w:p w14:paraId="2C28127D" w14:textId="77777777" w:rsidR="00B97B6F" w:rsidRDefault="00A8460F">
      <w:pPr>
        <w:spacing w:after="0" w:line="259" w:lineRule="auto"/>
        <w:ind w:left="108" w:right="0" w:firstLine="0"/>
        <w:jc w:val="left"/>
      </w:pPr>
      <w:r>
        <w:t xml:space="preserve"> </w:t>
      </w:r>
    </w:p>
    <w:p w14:paraId="185A0F84" w14:textId="77777777" w:rsidR="00B97B6F" w:rsidRDefault="00A8460F">
      <w:pPr>
        <w:spacing w:after="0" w:line="259" w:lineRule="auto"/>
        <w:ind w:left="108" w:right="0" w:firstLine="0"/>
        <w:jc w:val="left"/>
      </w:pPr>
      <w:r>
        <w:rPr>
          <w:b/>
        </w:rPr>
        <w:t xml:space="preserve"> </w:t>
      </w:r>
    </w:p>
    <w:p w14:paraId="52120714" w14:textId="77777777" w:rsidR="00B97B6F" w:rsidRDefault="00A8460F">
      <w:pPr>
        <w:pStyle w:val="Heading2"/>
        <w:ind w:left="118"/>
      </w:pPr>
      <w:r>
        <w:t xml:space="preserve">11. ANALYSIS OF GOVERNMENT LOANS OUTSTANDING </w:t>
      </w:r>
    </w:p>
    <w:p w14:paraId="18A67916" w14:textId="77777777" w:rsidR="00B97B6F" w:rsidRDefault="00A8460F">
      <w:pPr>
        <w:spacing w:after="0" w:line="259" w:lineRule="auto"/>
        <w:ind w:left="108" w:right="0" w:firstLine="0"/>
        <w:jc w:val="left"/>
      </w:pPr>
      <w:r>
        <w:rPr>
          <w:rFonts w:ascii="Times New Roman" w:eastAsia="Times New Roman" w:hAnsi="Times New Roman" w:cs="Times New Roman"/>
          <w:b/>
        </w:rPr>
        <w:t xml:space="preserve"> </w:t>
      </w:r>
    </w:p>
    <w:p w14:paraId="45800D45" w14:textId="77777777" w:rsidR="00B97B6F" w:rsidRDefault="00A8460F">
      <w:pPr>
        <w:spacing w:after="0" w:line="259" w:lineRule="auto"/>
        <w:ind w:left="5771" w:right="1330"/>
        <w:jc w:val="center"/>
      </w:pPr>
      <w:r>
        <w:rPr>
          <w:b/>
        </w:rPr>
        <w:t>2016-17</w:t>
      </w:r>
    </w:p>
    <w:p w14:paraId="5C89E675" w14:textId="77777777" w:rsidR="00B97B6F" w:rsidRDefault="00A8460F">
      <w:pPr>
        <w:spacing w:after="0" w:line="259" w:lineRule="auto"/>
        <w:ind w:left="5771" w:right="1332"/>
        <w:jc w:val="center"/>
      </w:pPr>
      <w:r>
        <w:rPr>
          <w:b/>
        </w:rPr>
        <w:lastRenderedPageBreak/>
        <w:t xml:space="preserve">£000 </w:t>
      </w:r>
    </w:p>
    <w:p w14:paraId="315B00E7" w14:textId="77777777" w:rsidR="00B97B6F" w:rsidRDefault="00A8460F">
      <w:pPr>
        <w:pStyle w:val="Heading2"/>
        <w:ind w:left="-5"/>
      </w:pPr>
      <w:r>
        <w:t xml:space="preserve">Local Councils </w:t>
      </w:r>
    </w:p>
    <w:tbl>
      <w:tblPr>
        <w:tblStyle w:val="TableGrid"/>
        <w:tblW w:w="9115" w:type="dxa"/>
        <w:tblInd w:w="0" w:type="dxa"/>
        <w:tblCellMar>
          <w:top w:w="0" w:type="dxa"/>
          <w:left w:w="0" w:type="dxa"/>
          <w:bottom w:w="0" w:type="dxa"/>
          <w:right w:w="0" w:type="dxa"/>
        </w:tblCellMar>
        <w:tblLook w:val="04A0" w:firstRow="1" w:lastRow="0" w:firstColumn="1" w:lastColumn="0" w:noHBand="0" w:noVBand="1"/>
      </w:tblPr>
      <w:tblGrid>
        <w:gridCol w:w="6021"/>
        <w:gridCol w:w="2206"/>
        <w:gridCol w:w="888"/>
      </w:tblGrid>
      <w:tr w:rsidR="00B97B6F" w14:paraId="321FDB2A" w14:textId="77777777">
        <w:trPr>
          <w:trHeight w:val="259"/>
        </w:trPr>
        <w:tc>
          <w:tcPr>
            <w:tcW w:w="6020" w:type="dxa"/>
            <w:tcBorders>
              <w:top w:val="nil"/>
              <w:left w:val="nil"/>
              <w:bottom w:val="nil"/>
              <w:right w:val="nil"/>
            </w:tcBorders>
          </w:tcPr>
          <w:p w14:paraId="0B3E7510" w14:textId="77777777" w:rsidR="00B97B6F" w:rsidRDefault="00A8460F">
            <w:pPr>
              <w:spacing w:after="0" w:line="259" w:lineRule="auto"/>
              <w:ind w:left="0" w:right="0" w:firstLine="0"/>
              <w:jc w:val="left"/>
            </w:pPr>
            <w:proofErr w:type="gramStart"/>
            <w:r>
              <w:t xml:space="preserve">Antrim  </w:t>
            </w:r>
            <w:r>
              <w:t>&amp;</w:t>
            </w:r>
            <w:proofErr w:type="gramEnd"/>
            <w:r>
              <w:t xml:space="preserve"> Newtownabbey Borough Council </w:t>
            </w:r>
          </w:p>
        </w:tc>
        <w:tc>
          <w:tcPr>
            <w:tcW w:w="2206" w:type="dxa"/>
            <w:tcBorders>
              <w:top w:val="nil"/>
              <w:left w:val="nil"/>
              <w:bottom w:val="nil"/>
              <w:right w:val="nil"/>
            </w:tcBorders>
          </w:tcPr>
          <w:p w14:paraId="761DA3CD" w14:textId="77777777" w:rsidR="00B97B6F" w:rsidRDefault="00A8460F">
            <w:pPr>
              <w:spacing w:after="0" w:line="259" w:lineRule="auto"/>
              <w:ind w:left="648" w:right="0" w:firstLine="0"/>
              <w:jc w:val="left"/>
            </w:pPr>
            <w:r>
              <w:t>46,219</w:t>
            </w:r>
          </w:p>
        </w:tc>
        <w:tc>
          <w:tcPr>
            <w:tcW w:w="888" w:type="dxa"/>
            <w:tcBorders>
              <w:top w:val="nil"/>
              <w:left w:val="nil"/>
              <w:bottom w:val="nil"/>
              <w:right w:val="nil"/>
            </w:tcBorders>
          </w:tcPr>
          <w:p w14:paraId="6A21EA21" w14:textId="77777777" w:rsidR="00B97B6F" w:rsidRDefault="00A8460F">
            <w:pPr>
              <w:spacing w:after="0" w:line="259" w:lineRule="auto"/>
              <w:ind w:left="214" w:right="0" w:firstLine="0"/>
              <w:jc w:val="left"/>
            </w:pPr>
            <w:r>
              <w:t>49,549</w:t>
            </w:r>
          </w:p>
        </w:tc>
      </w:tr>
      <w:tr w:rsidR="00B97B6F" w14:paraId="78716474" w14:textId="77777777">
        <w:trPr>
          <w:trHeight w:val="270"/>
        </w:trPr>
        <w:tc>
          <w:tcPr>
            <w:tcW w:w="6020" w:type="dxa"/>
            <w:tcBorders>
              <w:top w:val="nil"/>
              <w:left w:val="nil"/>
              <w:bottom w:val="nil"/>
              <w:right w:val="nil"/>
            </w:tcBorders>
          </w:tcPr>
          <w:p w14:paraId="0B27B8AC" w14:textId="77777777" w:rsidR="00B97B6F" w:rsidRDefault="00A8460F">
            <w:pPr>
              <w:spacing w:after="0" w:line="259" w:lineRule="auto"/>
              <w:ind w:left="0" w:right="0" w:firstLine="0"/>
              <w:jc w:val="left"/>
            </w:pPr>
            <w:proofErr w:type="spellStart"/>
            <w:r>
              <w:t>Ards</w:t>
            </w:r>
            <w:proofErr w:type="spellEnd"/>
            <w:r>
              <w:t xml:space="preserve"> &amp; North Down Borough Council </w:t>
            </w:r>
          </w:p>
        </w:tc>
        <w:tc>
          <w:tcPr>
            <w:tcW w:w="2206" w:type="dxa"/>
            <w:tcBorders>
              <w:top w:val="nil"/>
              <w:left w:val="nil"/>
              <w:bottom w:val="nil"/>
              <w:right w:val="nil"/>
            </w:tcBorders>
          </w:tcPr>
          <w:p w14:paraId="0DE44CDE" w14:textId="77777777" w:rsidR="00B97B6F" w:rsidRDefault="00A8460F">
            <w:pPr>
              <w:spacing w:after="0" w:line="259" w:lineRule="auto"/>
              <w:ind w:left="648" w:right="0" w:firstLine="0"/>
              <w:jc w:val="left"/>
            </w:pPr>
            <w:r>
              <w:t>45,584</w:t>
            </w:r>
          </w:p>
        </w:tc>
        <w:tc>
          <w:tcPr>
            <w:tcW w:w="888" w:type="dxa"/>
            <w:tcBorders>
              <w:top w:val="nil"/>
              <w:left w:val="nil"/>
              <w:bottom w:val="nil"/>
              <w:right w:val="nil"/>
            </w:tcBorders>
          </w:tcPr>
          <w:p w14:paraId="0A65A4D6" w14:textId="77777777" w:rsidR="00B97B6F" w:rsidRDefault="00A8460F">
            <w:pPr>
              <w:spacing w:after="0" w:line="259" w:lineRule="auto"/>
              <w:ind w:left="214" w:right="0" w:firstLine="0"/>
              <w:jc w:val="left"/>
            </w:pPr>
            <w:r>
              <w:t>47,861</w:t>
            </w:r>
          </w:p>
        </w:tc>
      </w:tr>
      <w:tr w:rsidR="00B97B6F" w14:paraId="7501DEC3" w14:textId="77777777">
        <w:trPr>
          <w:trHeight w:val="270"/>
        </w:trPr>
        <w:tc>
          <w:tcPr>
            <w:tcW w:w="6020" w:type="dxa"/>
            <w:tcBorders>
              <w:top w:val="nil"/>
              <w:left w:val="nil"/>
              <w:bottom w:val="nil"/>
              <w:right w:val="nil"/>
            </w:tcBorders>
          </w:tcPr>
          <w:p w14:paraId="3127B79E" w14:textId="77777777" w:rsidR="00B97B6F" w:rsidRDefault="00A8460F">
            <w:pPr>
              <w:spacing w:after="0" w:line="259" w:lineRule="auto"/>
              <w:ind w:left="0" w:right="0" w:firstLine="0"/>
              <w:jc w:val="left"/>
            </w:pPr>
            <w:r>
              <w:t xml:space="preserve">Armagh, Banbridge &amp; Craigavon District Council </w:t>
            </w:r>
          </w:p>
        </w:tc>
        <w:tc>
          <w:tcPr>
            <w:tcW w:w="2206" w:type="dxa"/>
            <w:tcBorders>
              <w:top w:val="nil"/>
              <w:left w:val="nil"/>
              <w:bottom w:val="nil"/>
              <w:right w:val="nil"/>
            </w:tcBorders>
          </w:tcPr>
          <w:p w14:paraId="5BBBFD71" w14:textId="77777777" w:rsidR="00B97B6F" w:rsidRDefault="00A8460F">
            <w:pPr>
              <w:spacing w:after="0" w:line="259" w:lineRule="auto"/>
              <w:ind w:left="648" w:right="0" w:firstLine="0"/>
              <w:jc w:val="left"/>
            </w:pPr>
            <w:r>
              <w:t>39,996</w:t>
            </w:r>
          </w:p>
        </w:tc>
        <w:tc>
          <w:tcPr>
            <w:tcW w:w="888" w:type="dxa"/>
            <w:tcBorders>
              <w:top w:val="nil"/>
              <w:left w:val="nil"/>
              <w:bottom w:val="nil"/>
              <w:right w:val="nil"/>
            </w:tcBorders>
          </w:tcPr>
          <w:p w14:paraId="55F6B81C" w14:textId="77777777" w:rsidR="00B97B6F" w:rsidRDefault="00A8460F">
            <w:pPr>
              <w:spacing w:after="0" w:line="259" w:lineRule="auto"/>
              <w:ind w:left="214" w:right="0" w:firstLine="0"/>
              <w:jc w:val="left"/>
            </w:pPr>
            <w:r>
              <w:t>42,259</w:t>
            </w:r>
          </w:p>
        </w:tc>
      </w:tr>
      <w:tr w:rsidR="00B97B6F" w14:paraId="6381C651" w14:textId="77777777">
        <w:trPr>
          <w:trHeight w:val="270"/>
        </w:trPr>
        <w:tc>
          <w:tcPr>
            <w:tcW w:w="6020" w:type="dxa"/>
            <w:tcBorders>
              <w:top w:val="nil"/>
              <w:left w:val="nil"/>
              <w:bottom w:val="nil"/>
              <w:right w:val="nil"/>
            </w:tcBorders>
          </w:tcPr>
          <w:p w14:paraId="63CBE1D0" w14:textId="77777777" w:rsidR="00B97B6F" w:rsidRDefault="00A8460F">
            <w:pPr>
              <w:spacing w:after="0" w:line="259" w:lineRule="auto"/>
              <w:ind w:left="0" w:right="0" w:firstLine="0"/>
              <w:jc w:val="left"/>
            </w:pPr>
            <w:r>
              <w:t xml:space="preserve">Belfast City Council </w:t>
            </w:r>
          </w:p>
        </w:tc>
        <w:tc>
          <w:tcPr>
            <w:tcW w:w="2206" w:type="dxa"/>
            <w:tcBorders>
              <w:top w:val="nil"/>
              <w:left w:val="nil"/>
              <w:bottom w:val="nil"/>
              <w:right w:val="nil"/>
            </w:tcBorders>
          </w:tcPr>
          <w:p w14:paraId="1FA2D5E3" w14:textId="77777777" w:rsidR="00B97B6F" w:rsidRDefault="00A8460F">
            <w:pPr>
              <w:spacing w:after="0" w:line="259" w:lineRule="auto"/>
              <w:ind w:left="648" w:right="0" w:firstLine="0"/>
              <w:jc w:val="left"/>
            </w:pPr>
            <w:r>
              <w:t>36,608</w:t>
            </w:r>
          </w:p>
        </w:tc>
        <w:tc>
          <w:tcPr>
            <w:tcW w:w="888" w:type="dxa"/>
            <w:tcBorders>
              <w:top w:val="nil"/>
              <w:left w:val="nil"/>
              <w:bottom w:val="nil"/>
              <w:right w:val="nil"/>
            </w:tcBorders>
          </w:tcPr>
          <w:p w14:paraId="44F41977" w14:textId="77777777" w:rsidR="00B97B6F" w:rsidRDefault="00A8460F">
            <w:pPr>
              <w:spacing w:after="0" w:line="259" w:lineRule="auto"/>
              <w:ind w:left="214" w:right="0" w:firstLine="0"/>
              <w:jc w:val="left"/>
            </w:pPr>
            <w:r>
              <w:t>34,762</w:t>
            </w:r>
          </w:p>
        </w:tc>
      </w:tr>
      <w:tr w:rsidR="00B97B6F" w14:paraId="1541DC77" w14:textId="77777777">
        <w:trPr>
          <w:trHeight w:val="270"/>
        </w:trPr>
        <w:tc>
          <w:tcPr>
            <w:tcW w:w="6020" w:type="dxa"/>
            <w:tcBorders>
              <w:top w:val="nil"/>
              <w:left w:val="nil"/>
              <w:bottom w:val="nil"/>
              <w:right w:val="nil"/>
            </w:tcBorders>
          </w:tcPr>
          <w:p w14:paraId="04A1F456" w14:textId="77777777" w:rsidR="00B97B6F" w:rsidRDefault="00A8460F">
            <w:pPr>
              <w:spacing w:after="0" w:line="259" w:lineRule="auto"/>
              <w:ind w:left="0" w:right="0" w:firstLine="0"/>
              <w:jc w:val="left"/>
            </w:pPr>
            <w:r>
              <w:t xml:space="preserve">Causeway Coast and Glens District Council </w:t>
            </w:r>
          </w:p>
        </w:tc>
        <w:tc>
          <w:tcPr>
            <w:tcW w:w="2206" w:type="dxa"/>
            <w:tcBorders>
              <w:top w:val="nil"/>
              <w:left w:val="nil"/>
              <w:bottom w:val="nil"/>
              <w:right w:val="nil"/>
            </w:tcBorders>
          </w:tcPr>
          <w:p w14:paraId="542731BA" w14:textId="77777777" w:rsidR="00B97B6F" w:rsidRDefault="00A8460F">
            <w:pPr>
              <w:spacing w:after="0" w:line="259" w:lineRule="auto"/>
              <w:ind w:left="648" w:right="0" w:firstLine="0"/>
              <w:jc w:val="left"/>
            </w:pPr>
            <w:r>
              <w:t>61,091</w:t>
            </w:r>
          </w:p>
        </w:tc>
        <w:tc>
          <w:tcPr>
            <w:tcW w:w="888" w:type="dxa"/>
            <w:tcBorders>
              <w:top w:val="nil"/>
              <w:left w:val="nil"/>
              <w:bottom w:val="nil"/>
              <w:right w:val="nil"/>
            </w:tcBorders>
          </w:tcPr>
          <w:p w14:paraId="7EAB8608" w14:textId="77777777" w:rsidR="00B97B6F" w:rsidRDefault="00A8460F">
            <w:pPr>
              <w:spacing w:after="0" w:line="259" w:lineRule="auto"/>
              <w:ind w:left="214" w:right="0" w:firstLine="0"/>
              <w:jc w:val="left"/>
            </w:pPr>
            <w:r>
              <w:t>55,963</w:t>
            </w:r>
          </w:p>
        </w:tc>
      </w:tr>
      <w:tr w:rsidR="00B97B6F" w14:paraId="368781F5" w14:textId="77777777">
        <w:trPr>
          <w:trHeight w:val="270"/>
        </w:trPr>
        <w:tc>
          <w:tcPr>
            <w:tcW w:w="6020" w:type="dxa"/>
            <w:tcBorders>
              <w:top w:val="nil"/>
              <w:left w:val="nil"/>
              <w:bottom w:val="nil"/>
              <w:right w:val="nil"/>
            </w:tcBorders>
          </w:tcPr>
          <w:p w14:paraId="1AB388F0" w14:textId="77777777" w:rsidR="00B97B6F" w:rsidRDefault="00A8460F">
            <w:pPr>
              <w:spacing w:after="0" w:line="259" w:lineRule="auto"/>
              <w:ind w:left="0" w:right="0" w:firstLine="0"/>
              <w:jc w:val="left"/>
            </w:pPr>
            <w:r>
              <w:t xml:space="preserve">Derry City &amp; Strabane District Council </w:t>
            </w:r>
          </w:p>
        </w:tc>
        <w:tc>
          <w:tcPr>
            <w:tcW w:w="2206" w:type="dxa"/>
            <w:tcBorders>
              <w:top w:val="nil"/>
              <w:left w:val="nil"/>
              <w:bottom w:val="nil"/>
              <w:right w:val="nil"/>
            </w:tcBorders>
          </w:tcPr>
          <w:p w14:paraId="74993281" w14:textId="77777777" w:rsidR="00B97B6F" w:rsidRDefault="00A8460F">
            <w:pPr>
              <w:spacing w:after="0" w:line="259" w:lineRule="auto"/>
              <w:ind w:left="648" w:right="0" w:firstLine="0"/>
              <w:jc w:val="left"/>
            </w:pPr>
            <w:r>
              <w:t>51,983</w:t>
            </w:r>
          </w:p>
        </w:tc>
        <w:tc>
          <w:tcPr>
            <w:tcW w:w="888" w:type="dxa"/>
            <w:tcBorders>
              <w:top w:val="nil"/>
              <w:left w:val="nil"/>
              <w:bottom w:val="nil"/>
              <w:right w:val="nil"/>
            </w:tcBorders>
          </w:tcPr>
          <w:p w14:paraId="34337E78" w14:textId="77777777" w:rsidR="00B97B6F" w:rsidRDefault="00A8460F">
            <w:pPr>
              <w:spacing w:after="0" w:line="259" w:lineRule="auto"/>
              <w:ind w:left="214" w:right="0" w:firstLine="0"/>
              <w:jc w:val="left"/>
            </w:pPr>
            <w:r>
              <w:t>52,279</w:t>
            </w:r>
          </w:p>
        </w:tc>
      </w:tr>
      <w:tr w:rsidR="00B97B6F" w14:paraId="7455D3DC" w14:textId="77777777">
        <w:trPr>
          <w:trHeight w:val="270"/>
        </w:trPr>
        <w:tc>
          <w:tcPr>
            <w:tcW w:w="6020" w:type="dxa"/>
            <w:tcBorders>
              <w:top w:val="nil"/>
              <w:left w:val="nil"/>
              <w:bottom w:val="nil"/>
              <w:right w:val="nil"/>
            </w:tcBorders>
          </w:tcPr>
          <w:p w14:paraId="07916EF8" w14:textId="77777777" w:rsidR="00B97B6F" w:rsidRDefault="00A8460F">
            <w:pPr>
              <w:spacing w:after="0" w:line="259" w:lineRule="auto"/>
              <w:ind w:left="0" w:right="0" w:firstLine="0"/>
              <w:jc w:val="left"/>
            </w:pPr>
            <w:r>
              <w:t xml:space="preserve">Fermanagh &amp; Omagh District Council </w:t>
            </w:r>
          </w:p>
        </w:tc>
        <w:tc>
          <w:tcPr>
            <w:tcW w:w="2206" w:type="dxa"/>
            <w:tcBorders>
              <w:top w:val="nil"/>
              <w:left w:val="nil"/>
              <w:bottom w:val="nil"/>
              <w:right w:val="nil"/>
            </w:tcBorders>
          </w:tcPr>
          <w:p w14:paraId="715AE733" w14:textId="77777777" w:rsidR="00B97B6F" w:rsidRDefault="00A8460F">
            <w:pPr>
              <w:spacing w:after="0" w:line="259" w:lineRule="auto"/>
              <w:ind w:left="648" w:right="0" w:firstLine="0"/>
              <w:jc w:val="left"/>
            </w:pPr>
            <w:r>
              <w:t>10,295</w:t>
            </w:r>
          </w:p>
        </w:tc>
        <w:tc>
          <w:tcPr>
            <w:tcW w:w="888" w:type="dxa"/>
            <w:tcBorders>
              <w:top w:val="nil"/>
              <w:left w:val="nil"/>
              <w:bottom w:val="nil"/>
              <w:right w:val="nil"/>
            </w:tcBorders>
          </w:tcPr>
          <w:p w14:paraId="476477D4" w14:textId="77777777" w:rsidR="00B97B6F" w:rsidRDefault="00A8460F">
            <w:pPr>
              <w:spacing w:after="0" w:line="259" w:lineRule="auto"/>
              <w:ind w:left="214" w:right="0" w:firstLine="0"/>
              <w:jc w:val="left"/>
            </w:pPr>
            <w:r>
              <w:t>11,471</w:t>
            </w:r>
          </w:p>
        </w:tc>
      </w:tr>
      <w:tr w:rsidR="00B97B6F" w14:paraId="203BCDC1" w14:textId="77777777">
        <w:trPr>
          <w:trHeight w:val="270"/>
        </w:trPr>
        <w:tc>
          <w:tcPr>
            <w:tcW w:w="6020" w:type="dxa"/>
            <w:tcBorders>
              <w:top w:val="nil"/>
              <w:left w:val="nil"/>
              <w:bottom w:val="nil"/>
              <w:right w:val="nil"/>
            </w:tcBorders>
          </w:tcPr>
          <w:p w14:paraId="1BAD8294" w14:textId="77777777" w:rsidR="00B97B6F" w:rsidRDefault="00A8460F">
            <w:pPr>
              <w:spacing w:after="0" w:line="259" w:lineRule="auto"/>
              <w:ind w:left="0" w:right="0" w:firstLine="0"/>
              <w:jc w:val="left"/>
            </w:pPr>
            <w:r>
              <w:t xml:space="preserve">Lisburn &amp; Castlereagh City Council </w:t>
            </w:r>
          </w:p>
        </w:tc>
        <w:tc>
          <w:tcPr>
            <w:tcW w:w="2206" w:type="dxa"/>
            <w:tcBorders>
              <w:top w:val="nil"/>
              <w:left w:val="nil"/>
              <w:bottom w:val="nil"/>
              <w:right w:val="nil"/>
            </w:tcBorders>
          </w:tcPr>
          <w:p w14:paraId="6A7731B8" w14:textId="77777777" w:rsidR="00B97B6F" w:rsidRDefault="00A8460F">
            <w:pPr>
              <w:spacing w:after="0" w:line="259" w:lineRule="auto"/>
              <w:ind w:left="648" w:right="0" w:firstLine="0"/>
              <w:jc w:val="left"/>
            </w:pPr>
            <w:r>
              <w:t>30,314</w:t>
            </w:r>
          </w:p>
        </w:tc>
        <w:tc>
          <w:tcPr>
            <w:tcW w:w="888" w:type="dxa"/>
            <w:tcBorders>
              <w:top w:val="nil"/>
              <w:left w:val="nil"/>
              <w:bottom w:val="nil"/>
              <w:right w:val="nil"/>
            </w:tcBorders>
          </w:tcPr>
          <w:p w14:paraId="79BB4465" w14:textId="77777777" w:rsidR="00B97B6F" w:rsidRDefault="00A8460F">
            <w:pPr>
              <w:spacing w:after="0" w:line="259" w:lineRule="auto"/>
              <w:ind w:left="214" w:right="0" w:firstLine="0"/>
              <w:jc w:val="left"/>
            </w:pPr>
            <w:r>
              <w:t>31,577</w:t>
            </w:r>
          </w:p>
        </w:tc>
      </w:tr>
      <w:tr w:rsidR="00B97B6F" w14:paraId="266A8FD8" w14:textId="77777777">
        <w:trPr>
          <w:trHeight w:val="270"/>
        </w:trPr>
        <w:tc>
          <w:tcPr>
            <w:tcW w:w="6020" w:type="dxa"/>
            <w:tcBorders>
              <w:top w:val="nil"/>
              <w:left w:val="nil"/>
              <w:bottom w:val="nil"/>
              <w:right w:val="nil"/>
            </w:tcBorders>
          </w:tcPr>
          <w:p w14:paraId="315130B8" w14:textId="77777777" w:rsidR="00B97B6F" w:rsidRDefault="00A8460F">
            <w:pPr>
              <w:spacing w:after="0" w:line="259" w:lineRule="auto"/>
              <w:ind w:left="0" w:right="0" w:firstLine="0"/>
              <w:jc w:val="left"/>
            </w:pPr>
            <w:r>
              <w:t xml:space="preserve">Mid &amp; East Antrim Borough Council </w:t>
            </w:r>
          </w:p>
        </w:tc>
        <w:tc>
          <w:tcPr>
            <w:tcW w:w="2206" w:type="dxa"/>
            <w:tcBorders>
              <w:top w:val="nil"/>
              <w:left w:val="nil"/>
              <w:bottom w:val="nil"/>
              <w:right w:val="nil"/>
            </w:tcBorders>
          </w:tcPr>
          <w:p w14:paraId="12C6C0E3" w14:textId="77777777" w:rsidR="00B97B6F" w:rsidRDefault="00A8460F">
            <w:pPr>
              <w:spacing w:after="0" w:line="259" w:lineRule="auto"/>
              <w:ind w:left="648" w:right="0" w:firstLine="0"/>
              <w:jc w:val="left"/>
            </w:pPr>
            <w:r>
              <w:t>61,286</w:t>
            </w:r>
          </w:p>
        </w:tc>
        <w:tc>
          <w:tcPr>
            <w:tcW w:w="888" w:type="dxa"/>
            <w:tcBorders>
              <w:top w:val="nil"/>
              <w:left w:val="nil"/>
              <w:bottom w:val="nil"/>
              <w:right w:val="nil"/>
            </w:tcBorders>
          </w:tcPr>
          <w:p w14:paraId="6DE28739" w14:textId="77777777" w:rsidR="00B97B6F" w:rsidRDefault="00A8460F">
            <w:pPr>
              <w:spacing w:after="0" w:line="259" w:lineRule="auto"/>
              <w:ind w:left="214" w:right="0" w:firstLine="0"/>
              <w:jc w:val="left"/>
            </w:pPr>
            <w:r>
              <w:t>64,876</w:t>
            </w:r>
          </w:p>
        </w:tc>
      </w:tr>
      <w:tr w:rsidR="00B97B6F" w14:paraId="56FDEC70" w14:textId="77777777">
        <w:trPr>
          <w:trHeight w:val="270"/>
        </w:trPr>
        <w:tc>
          <w:tcPr>
            <w:tcW w:w="6020" w:type="dxa"/>
            <w:tcBorders>
              <w:top w:val="nil"/>
              <w:left w:val="nil"/>
              <w:bottom w:val="nil"/>
              <w:right w:val="nil"/>
            </w:tcBorders>
          </w:tcPr>
          <w:p w14:paraId="611D07F1" w14:textId="77777777" w:rsidR="00B97B6F" w:rsidRDefault="00A8460F">
            <w:pPr>
              <w:spacing w:after="0" w:line="259" w:lineRule="auto"/>
              <w:ind w:left="0" w:right="0" w:firstLine="0"/>
              <w:jc w:val="left"/>
            </w:pPr>
            <w:r>
              <w:t xml:space="preserve">Mid Ulster District Council </w:t>
            </w:r>
          </w:p>
        </w:tc>
        <w:tc>
          <w:tcPr>
            <w:tcW w:w="2206" w:type="dxa"/>
            <w:tcBorders>
              <w:top w:val="nil"/>
              <w:left w:val="nil"/>
              <w:bottom w:val="nil"/>
              <w:right w:val="nil"/>
            </w:tcBorders>
          </w:tcPr>
          <w:p w14:paraId="31C6846A" w14:textId="77777777" w:rsidR="00B97B6F" w:rsidRDefault="00A8460F">
            <w:pPr>
              <w:spacing w:after="0" w:line="259" w:lineRule="auto"/>
              <w:ind w:left="0" w:right="113" w:firstLine="0"/>
              <w:jc w:val="center"/>
            </w:pPr>
            <w:r>
              <w:t>9,037</w:t>
            </w:r>
          </w:p>
        </w:tc>
        <w:tc>
          <w:tcPr>
            <w:tcW w:w="888" w:type="dxa"/>
            <w:tcBorders>
              <w:top w:val="nil"/>
              <w:left w:val="nil"/>
              <w:bottom w:val="nil"/>
              <w:right w:val="nil"/>
            </w:tcBorders>
          </w:tcPr>
          <w:p w14:paraId="27D2A483" w14:textId="77777777" w:rsidR="00B97B6F" w:rsidRDefault="00A8460F">
            <w:pPr>
              <w:spacing w:after="0" w:line="259" w:lineRule="auto"/>
              <w:ind w:left="214" w:right="0" w:firstLine="0"/>
              <w:jc w:val="left"/>
            </w:pPr>
            <w:r>
              <w:t>10,700</w:t>
            </w:r>
          </w:p>
        </w:tc>
      </w:tr>
      <w:tr w:rsidR="00B97B6F" w14:paraId="3B4B482F" w14:textId="77777777">
        <w:trPr>
          <w:trHeight w:val="257"/>
        </w:trPr>
        <w:tc>
          <w:tcPr>
            <w:tcW w:w="6020" w:type="dxa"/>
            <w:tcBorders>
              <w:top w:val="nil"/>
              <w:left w:val="nil"/>
              <w:bottom w:val="nil"/>
              <w:right w:val="nil"/>
            </w:tcBorders>
          </w:tcPr>
          <w:p w14:paraId="66645D07" w14:textId="77777777" w:rsidR="00B97B6F" w:rsidRDefault="00A8460F">
            <w:pPr>
              <w:spacing w:after="0" w:line="259" w:lineRule="auto"/>
              <w:ind w:left="0" w:right="0" w:firstLine="0"/>
              <w:jc w:val="left"/>
            </w:pPr>
            <w:r>
              <w:t xml:space="preserve">Newry, Mourne &amp; Down District Council </w:t>
            </w:r>
          </w:p>
        </w:tc>
        <w:tc>
          <w:tcPr>
            <w:tcW w:w="2206" w:type="dxa"/>
            <w:tcBorders>
              <w:top w:val="nil"/>
              <w:left w:val="nil"/>
              <w:bottom w:val="nil"/>
              <w:right w:val="nil"/>
            </w:tcBorders>
          </w:tcPr>
          <w:p w14:paraId="3351B54D" w14:textId="77777777" w:rsidR="00B97B6F" w:rsidRDefault="00A8460F">
            <w:pPr>
              <w:spacing w:after="0" w:line="259" w:lineRule="auto"/>
              <w:ind w:left="648" w:right="0" w:firstLine="0"/>
              <w:jc w:val="left"/>
            </w:pPr>
            <w:r>
              <w:t>59,463</w:t>
            </w:r>
          </w:p>
        </w:tc>
        <w:tc>
          <w:tcPr>
            <w:tcW w:w="888" w:type="dxa"/>
            <w:tcBorders>
              <w:top w:val="nil"/>
              <w:left w:val="nil"/>
              <w:bottom w:val="nil"/>
              <w:right w:val="nil"/>
            </w:tcBorders>
          </w:tcPr>
          <w:p w14:paraId="60A52A0E" w14:textId="77777777" w:rsidR="00B97B6F" w:rsidRDefault="00A8460F">
            <w:pPr>
              <w:spacing w:after="0" w:line="259" w:lineRule="auto"/>
              <w:ind w:left="214" w:right="0" w:firstLine="0"/>
              <w:jc w:val="left"/>
            </w:pPr>
            <w:r>
              <w:t>58,052</w:t>
            </w:r>
          </w:p>
        </w:tc>
      </w:tr>
    </w:tbl>
    <w:p w14:paraId="521CF888" w14:textId="77777777" w:rsidR="00B97B6F" w:rsidRDefault="00A8460F">
      <w:pPr>
        <w:spacing w:after="2" w:line="259" w:lineRule="auto"/>
        <w:ind w:left="0" w:right="0" w:firstLine="0"/>
        <w:jc w:val="left"/>
      </w:pPr>
      <w:r>
        <w:t xml:space="preserve"> </w:t>
      </w:r>
    </w:p>
    <w:tbl>
      <w:tblPr>
        <w:tblStyle w:val="TableGrid"/>
        <w:tblpPr w:vertAnchor="text" w:tblpX="5495" w:tblpY="-7"/>
        <w:tblOverlap w:val="never"/>
        <w:tblW w:w="3615" w:type="dxa"/>
        <w:tblInd w:w="0" w:type="dxa"/>
        <w:tblCellMar>
          <w:top w:w="7" w:type="dxa"/>
          <w:left w:w="0" w:type="dxa"/>
          <w:bottom w:w="13" w:type="dxa"/>
          <w:right w:w="0" w:type="dxa"/>
        </w:tblCellMar>
        <w:tblLook w:val="04A0" w:firstRow="1" w:lastRow="0" w:firstColumn="1" w:lastColumn="0" w:noHBand="0" w:noVBand="1"/>
      </w:tblPr>
      <w:tblGrid>
        <w:gridCol w:w="927"/>
        <w:gridCol w:w="1892"/>
        <w:gridCol w:w="796"/>
      </w:tblGrid>
      <w:tr w:rsidR="00B97B6F" w14:paraId="51992B5F" w14:textId="77777777">
        <w:trPr>
          <w:trHeight w:val="281"/>
        </w:trPr>
        <w:tc>
          <w:tcPr>
            <w:tcW w:w="929" w:type="dxa"/>
            <w:tcBorders>
              <w:top w:val="single" w:sz="4" w:space="0" w:color="000000"/>
              <w:left w:val="nil"/>
              <w:bottom w:val="single" w:sz="4" w:space="0" w:color="000000"/>
              <w:right w:val="nil"/>
            </w:tcBorders>
          </w:tcPr>
          <w:p w14:paraId="3C7761DB" w14:textId="77777777" w:rsidR="00B97B6F" w:rsidRDefault="00B97B6F">
            <w:pPr>
              <w:spacing w:after="160" w:line="259" w:lineRule="auto"/>
              <w:ind w:left="0" w:right="0" w:firstLine="0"/>
              <w:jc w:val="left"/>
            </w:pPr>
          </w:p>
        </w:tc>
        <w:tc>
          <w:tcPr>
            <w:tcW w:w="1894" w:type="dxa"/>
            <w:tcBorders>
              <w:top w:val="single" w:sz="4" w:space="0" w:color="000000"/>
              <w:left w:val="nil"/>
              <w:bottom w:val="single" w:sz="4" w:space="0" w:color="000000"/>
              <w:right w:val="nil"/>
            </w:tcBorders>
          </w:tcPr>
          <w:p w14:paraId="4AF1F057" w14:textId="77777777" w:rsidR="00B97B6F" w:rsidRDefault="00A8460F">
            <w:pPr>
              <w:spacing w:after="0" w:line="259" w:lineRule="auto"/>
              <w:ind w:left="122" w:right="0" w:firstLine="0"/>
              <w:jc w:val="left"/>
            </w:pPr>
            <w:r>
              <w:rPr>
                <w:b/>
              </w:rPr>
              <w:t>451,876</w:t>
            </w:r>
          </w:p>
        </w:tc>
        <w:tc>
          <w:tcPr>
            <w:tcW w:w="792" w:type="dxa"/>
            <w:tcBorders>
              <w:top w:val="single" w:sz="4" w:space="0" w:color="000000"/>
              <w:left w:val="nil"/>
              <w:bottom w:val="single" w:sz="4" w:space="0" w:color="000000"/>
              <w:right w:val="nil"/>
            </w:tcBorders>
          </w:tcPr>
          <w:p w14:paraId="3E9E1505" w14:textId="77777777" w:rsidR="00B97B6F" w:rsidRDefault="00A8460F">
            <w:pPr>
              <w:spacing w:after="0" w:line="259" w:lineRule="auto"/>
              <w:ind w:left="0" w:right="-5" w:firstLine="0"/>
            </w:pPr>
            <w:r>
              <w:rPr>
                <w:b/>
              </w:rPr>
              <w:t>459,349</w:t>
            </w:r>
          </w:p>
        </w:tc>
      </w:tr>
      <w:tr w:rsidR="00B97B6F" w14:paraId="05DE0A74" w14:textId="77777777">
        <w:trPr>
          <w:trHeight w:val="278"/>
        </w:trPr>
        <w:tc>
          <w:tcPr>
            <w:tcW w:w="929" w:type="dxa"/>
            <w:tcBorders>
              <w:top w:val="single" w:sz="4" w:space="0" w:color="000000"/>
              <w:left w:val="nil"/>
              <w:bottom w:val="single" w:sz="4" w:space="0" w:color="000000"/>
              <w:right w:val="nil"/>
            </w:tcBorders>
          </w:tcPr>
          <w:p w14:paraId="7C21AB15" w14:textId="77777777" w:rsidR="00B97B6F" w:rsidRDefault="00A8460F">
            <w:pPr>
              <w:spacing w:after="0" w:line="259" w:lineRule="auto"/>
              <w:ind w:left="14" w:right="0" w:firstLine="0"/>
              <w:jc w:val="left"/>
            </w:pPr>
            <w:r>
              <w:rPr>
                <w:b/>
              </w:rPr>
              <w:t xml:space="preserve"> </w:t>
            </w:r>
          </w:p>
        </w:tc>
        <w:tc>
          <w:tcPr>
            <w:tcW w:w="1894" w:type="dxa"/>
            <w:tcBorders>
              <w:top w:val="single" w:sz="4" w:space="0" w:color="000000"/>
              <w:left w:val="nil"/>
              <w:bottom w:val="single" w:sz="4" w:space="0" w:color="000000"/>
              <w:right w:val="nil"/>
            </w:tcBorders>
          </w:tcPr>
          <w:p w14:paraId="32AD4116" w14:textId="77777777" w:rsidR="00B97B6F" w:rsidRDefault="00A8460F">
            <w:pPr>
              <w:spacing w:after="0" w:line="259" w:lineRule="auto"/>
              <w:ind w:left="2" w:right="0" w:firstLine="0"/>
              <w:jc w:val="center"/>
            </w:pPr>
            <w:r>
              <w:rPr>
                <w:b/>
              </w:rPr>
              <w:t xml:space="preserve"> </w:t>
            </w:r>
          </w:p>
        </w:tc>
        <w:tc>
          <w:tcPr>
            <w:tcW w:w="792" w:type="dxa"/>
            <w:tcBorders>
              <w:top w:val="single" w:sz="4" w:space="0" w:color="000000"/>
              <w:left w:val="nil"/>
              <w:bottom w:val="single" w:sz="4" w:space="0" w:color="000000"/>
              <w:right w:val="nil"/>
            </w:tcBorders>
          </w:tcPr>
          <w:p w14:paraId="3BA6B798" w14:textId="77777777" w:rsidR="00B97B6F" w:rsidRDefault="00B97B6F">
            <w:pPr>
              <w:spacing w:after="160" w:line="259" w:lineRule="auto"/>
              <w:ind w:left="0" w:right="0" w:firstLine="0"/>
              <w:jc w:val="left"/>
            </w:pPr>
          </w:p>
        </w:tc>
      </w:tr>
      <w:tr w:rsidR="00B97B6F" w14:paraId="23AD8C4F" w14:textId="77777777">
        <w:trPr>
          <w:trHeight w:val="281"/>
        </w:trPr>
        <w:tc>
          <w:tcPr>
            <w:tcW w:w="929" w:type="dxa"/>
            <w:tcBorders>
              <w:top w:val="single" w:sz="4" w:space="0" w:color="000000"/>
              <w:left w:val="nil"/>
              <w:bottom w:val="single" w:sz="4" w:space="0" w:color="000000"/>
              <w:right w:val="nil"/>
            </w:tcBorders>
          </w:tcPr>
          <w:p w14:paraId="3243BB84" w14:textId="77777777" w:rsidR="00B97B6F" w:rsidRDefault="00B97B6F">
            <w:pPr>
              <w:spacing w:after="160" w:line="259" w:lineRule="auto"/>
              <w:ind w:left="0" w:right="0" w:firstLine="0"/>
              <w:jc w:val="left"/>
            </w:pPr>
          </w:p>
        </w:tc>
        <w:tc>
          <w:tcPr>
            <w:tcW w:w="1894" w:type="dxa"/>
            <w:tcBorders>
              <w:top w:val="single" w:sz="4" w:space="0" w:color="000000"/>
              <w:left w:val="nil"/>
              <w:bottom w:val="single" w:sz="4" w:space="0" w:color="000000"/>
              <w:right w:val="nil"/>
            </w:tcBorders>
          </w:tcPr>
          <w:p w14:paraId="6B7D7358" w14:textId="77777777" w:rsidR="00B97B6F" w:rsidRDefault="00A8460F">
            <w:pPr>
              <w:spacing w:after="0" w:line="259" w:lineRule="auto"/>
              <w:ind w:left="245" w:right="0" w:firstLine="0"/>
              <w:jc w:val="left"/>
            </w:pPr>
            <w:r>
              <w:rPr>
                <w:b/>
              </w:rPr>
              <w:t>37,767</w:t>
            </w:r>
          </w:p>
        </w:tc>
        <w:tc>
          <w:tcPr>
            <w:tcW w:w="792" w:type="dxa"/>
            <w:tcBorders>
              <w:top w:val="single" w:sz="4" w:space="0" w:color="000000"/>
              <w:left w:val="nil"/>
              <w:bottom w:val="single" w:sz="4" w:space="0" w:color="000000"/>
              <w:right w:val="nil"/>
            </w:tcBorders>
          </w:tcPr>
          <w:p w14:paraId="46BEE03E" w14:textId="77777777" w:rsidR="00B97B6F" w:rsidRDefault="00A8460F">
            <w:pPr>
              <w:spacing w:after="0" w:line="259" w:lineRule="auto"/>
              <w:ind w:left="122" w:right="-5" w:firstLine="0"/>
              <w:jc w:val="left"/>
            </w:pPr>
            <w:r>
              <w:rPr>
                <w:b/>
              </w:rPr>
              <w:t>40,731</w:t>
            </w:r>
          </w:p>
        </w:tc>
      </w:tr>
      <w:tr w:rsidR="00B97B6F" w14:paraId="41F7F6BD" w14:textId="77777777">
        <w:trPr>
          <w:trHeight w:val="808"/>
        </w:trPr>
        <w:tc>
          <w:tcPr>
            <w:tcW w:w="929" w:type="dxa"/>
            <w:tcBorders>
              <w:top w:val="single" w:sz="4" w:space="0" w:color="000000"/>
              <w:left w:val="nil"/>
              <w:bottom w:val="nil"/>
              <w:right w:val="nil"/>
            </w:tcBorders>
          </w:tcPr>
          <w:p w14:paraId="53EC67BF" w14:textId="77777777" w:rsidR="00B97B6F" w:rsidRDefault="00B97B6F">
            <w:pPr>
              <w:spacing w:after="160" w:line="259" w:lineRule="auto"/>
              <w:ind w:left="0" w:right="0" w:firstLine="0"/>
              <w:jc w:val="left"/>
            </w:pPr>
          </w:p>
        </w:tc>
        <w:tc>
          <w:tcPr>
            <w:tcW w:w="1894" w:type="dxa"/>
            <w:tcBorders>
              <w:top w:val="single" w:sz="4" w:space="0" w:color="000000"/>
              <w:left w:val="nil"/>
              <w:bottom w:val="nil"/>
              <w:right w:val="nil"/>
            </w:tcBorders>
            <w:vAlign w:val="bottom"/>
          </w:tcPr>
          <w:p w14:paraId="2F54FB4E" w14:textId="77777777" w:rsidR="00B97B6F" w:rsidRDefault="00A8460F">
            <w:pPr>
              <w:spacing w:after="0" w:line="259" w:lineRule="auto"/>
              <w:ind w:left="367" w:right="0" w:firstLine="0"/>
              <w:jc w:val="left"/>
            </w:pPr>
            <w:r>
              <w:t>1,716</w:t>
            </w:r>
          </w:p>
        </w:tc>
        <w:tc>
          <w:tcPr>
            <w:tcW w:w="792" w:type="dxa"/>
            <w:tcBorders>
              <w:top w:val="single" w:sz="4" w:space="0" w:color="000000"/>
              <w:left w:val="nil"/>
              <w:bottom w:val="nil"/>
              <w:right w:val="nil"/>
            </w:tcBorders>
            <w:vAlign w:val="bottom"/>
          </w:tcPr>
          <w:p w14:paraId="6A39AEE8" w14:textId="77777777" w:rsidR="00B97B6F" w:rsidRDefault="00A8460F">
            <w:pPr>
              <w:spacing w:after="0" w:line="259" w:lineRule="auto"/>
              <w:ind w:left="0" w:right="-3" w:firstLine="0"/>
              <w:jc w:val="right"/>
            </w:pPr>
            <w:r>
              <w:t>391</w:t>
            </w:r>
          </w:p>
        </w:tc>
      </w:tr>
      <w:tr w:rsidR="00B97B6F" w14:paraId="23A5A1A2" w14:textId="77777777">
        <w:trPr>
          <w:trHeight w:val="282"/>
        </w:trPr>
        <w:tc>
          <w:tcPr>
            <w:tcW w:w="929" w:type="dxa"/>
            <w:tcBorders>
              <w:top w:val="nil"/>
              <w:left w:val="nil"/>
              <w:bottom w:val="single" w:sz="4" w:space="0" w:color="000000"/>
              <w:right w:val="nil"/>
            </w:tcBorders>
          </w:tcPr>
          <w:p w14:paraId="60C17F2F" w14:textId="77777777" w:rsidR="00B97B6F" w:rsidRDefault="00B97B6F">
            <w:pPr>
              <w:spacing w:after="160" w:line="259" w:lineRule="auto"/>
              <w:ind w:left="0" w:right="0" w:firstLine="0"/>
              <w:jc w:val="left"/>
            </w:pPr>
          </w:p>
        </w:tc>
        <w:tc>
          <w:tcPr>
            <w:tcW w:w="1894" w:type="dxa"/>
            <w:tcBorders>
              <w:top w:val="nil"/>
              <w:left w:val="nil"/>
              <w:bottom w:val="single" w:sz="4" w:space="0" w:color="000000"/>
              <w:right w:val="nil"/>
            </w:tcBorders>
          </w:tcPr>
          <w:p w14:paraId="7A3915B2" w14:textId="77777777" w:rsidR="00B97B6F" w:rsidRDefault="00A8460F">
            <w:pPr>
              <w:spacing w:after="0" w:line="259" w:lineRule="auto"/>
              <w:ind w:left="367" w:right="0" w:firstLine="0"/>
              <w:jc w:val="left"/>
            </w:pPr>
            <w:r>
              <w:t>5,237</w:t>
            </w:r>
          </w:p>
        </w:tc>
        <w:tc>
          <w:tcPr>
            <w:tcW w:w="792" w:type="dxa"/>
            <w:tcBorders>
              <w:top w:val="nil"/>
              <w:left w:val="nil"/>
              <w:bottom w:val="single" w:sz="4" w:space="0" w:color="000000"/>
              <w:right w:val="nil"/>
            </w:tcBorders>
          </w:tcPr>
          <w:p w14:paraId="7B0255E1" w14:textId="77777777" w:rsidR="00B97B6F" w:rsidRDefault="00A8460F">
            <w:pPr>
              <w:spacing w:after="0" w:line="259" w:lineRule="auto"/>
              <w:ind w:left="0" w:right="-5" w:firstLine="0"/>
              <w:jc w:val="right"/>
            </w:pPr>
            <w:r>
              <w:t>5,677</w:t>
            </w:r>
          </w:p>
        </w:tc>
      </w:tr>
      <w:tr w:rsidR="00B97B6F" w14:paraId="0DDD0976" w14:textId="77777777">
        <w:trPr>
          <w:trHeight w:val="281"/>
        </w:trPr>
        <w:tc>
          <w:tcPr>
            <w:tcW w:w="929" w:type="dxa"/>
            <w:tcBorders>
              <w:top w:val="single" w:sz="4" w:space="0" w:color="000000"/>
              <w:left w:val="nil"/>
              <w:bottom w:val="single" w:sz="4" w:space="0" w:color="000000"/>
              <w:right w:val="nil"/>
            </w:tcBorders>
          </w:tcPr>
          <w:p w14:paraId="2436984C" w14:textId="77777777" w:rsidR="00B97B6F" w:rsidRDefault="00B97B6F">
            <w:pPr>
              <w:spacing w:after="160" w:line="259" w:lineRule="auto"/>
              <w:ind w:left="0" w:right="0" w:firstLine="0"/>
              <w:jc w:val="left"/>
            </w:pPr>
          </w:p>
        </w:tc>
        <w:tc>
          <w:tcPr>
            <w:tcW w:w="1894" w:type="dxa"/>
            <w:tcBorders>
              <w:top w:val="single" w:sz="4" w:space="0" w:color="000000"/>
              <w:left w:val="nil"/>
              <w:bottom w:val="single" w:sz="4" w:space="0" w:color="000000"/>
              <w:right w:val="nil"/>
            </w:tcBorders>
          </w:tcPr>
          <w:p w14:paraId="5D7D6A48" w14:textId="77777777" w:rsidR="00B97B6F" w:rsidRDefault="00A8460F">
            <w:pPr>
              <w:spacing w:after="0" w:line="259" w:lineRule="auto"/>
              <w:ind w:left="367" w:right="0" w:firstLine="0"/>
              <w:jc w:val="left"/>
            </w:pPr>
            <w:r>
              <w:rPr>
                <w:b/>
              </w:rPr>
              <w:t>6,953</w:t>
            </w:r>
          </w:p>
        </w:tc>
        <w:tc>
          <w:tcPr>
            <w:tcW w:w="792" w:type="dxa"/>
            <w:tcBorders>
              <w:top w:val="single" w:sz="4" w:space="0" w:color="000000"/>
              <w:left w:val="nil"/>
              <w:bottom w:val="single" w:sz="4" w:space="0" w:color="000000"/>
              <w:right w:val="nil"/>
            </w:tcBorders>
          </w:tcPr>
          <w:p w14:paraId="2F6341B8" w14:textId="77777777" w:rsidR="00B97B6F" w:rsidRDefault="00A8460F">
            <w:pPr>
              <w:spacing w:after="0" w:line="259" w:lineRule="auto"/>
              <w:ind w:left="0" w:right="-5" w:firstLine="0"/>
              <w:jc w:val="right"/>
            </w:pPr>
            <w:r>
              <w:rPr>
                <w:b/>
              </w:rPr>
              <w:t>6,068</w:t>
            </w:r>
          </w:p>
        </w:tc>
      </w:tr>
      <w:tr w:rsidR="00B97B6F" w14:paraId="4231D934" w14:textId="77777777">
        <w:trPr>
          <w:trHeight w:val="281"/>
        </w:trPr>
        <w:tc>
          <w:tcPr>
            <w:tcW w:w="929" w:type="dxa"/>
            <w:tcBorders>
              <w:top w:val="single" w:sz="4" w:space="0" w:color="000000"/>
              <w:left w:val="nil"/>
              <w:bottom w:val="single" w:sz="4" w:space="0" w:color="000000"/>
              <w:right w:val="nil"/>
            </w:tcBorders>
          </w:tcPr>
          <w:p w14:paraId="73C0B0A2" w14:textId="77777777" w:rsidR="00B97B6F" w:rsidRDefault="00B97B6F">
            <w:pPr>
              <w:spacing w:after="160" w:line="259" w:lineRule="auto"/>
              <w:ind w:left="0" w:right="0" w:firstLine="0"/>
              <w:jc w:val="left"/>
            </w:pPr>
          </w:p>
        </w:tc>
        <w:tc>
          <w:tcPr>
            <w:tcW w:w="1894" w:type="dxa"/>
            <w:tcBorders>
              <w:top w:val="single" w:sz="4" w:space="0" w:color="000000"/>
              <w:left w:val="nil"/>
              <w:bottom w:val="single" w:sz="4" w:space="0" w:color="000000"/>
              <w:right w:val="nil"/>
            </w:tcBorders>
          </w:tcPr>
          <w:p w14:paraId="42451C9B" w14:textId="77777777" w:rsidR="00B97B6F" w:rsidRDefault="00A8460F">
            <w:pPr>
              <w:spacing w:after="0" w:line="259" w:lineRule="auto"/>
              <w:ind w:left="0" w:right="0" w:firstLine="0"/>
            </w:pPr>
            <w:r>
              <w:rPr>
                <w:b/>
              </w:rPr>
              <w:t xml:space="preserve"> </w:t>
            </w:r>
            <w:r>
              <w:rPr>
                <w:b/>
              </w:rPr>
              <w:tab/>
              <w:t xml:space="preserve"> </w:t>
            </w:r>
          </w:p>
        </w:tc>
        <w:tc>
          <w:tcPr>
            <w:tcW w:w="792" w:type="dxa"/>
            <w:tcBorders>
              <w:top w:val="single" w:sz="4" w:space="0" w:color="000000"/>
              <w:left w:val="nil"/>
              <w:bottom w:val="single" w:sz="4" w:space="0" w:color="000000"/>
              <w:right w:val="nil"/>
            </w:tcBorders>
          </w:tcPr>
          <w:p w14:paraId="7067338F" w14:textId="77777777" w:rsidR="00B97B6F" w:rsidRDefault="00B97B6F">
            <w:pPr>
              <w:spacing w:after="160" w:line="259" w:lineRule="auto"/>
              <w:ind w:left="0" w:right="0" w:firstLine="0"/>
              <w:jc w:val="left"/>
            </w:pPr>
          </w:p>
        </w:tc>
      </w:tr>
      <w:tr w:rsidR="00B97B6F" w14:paraId="035EF850" w14:textId="77777777">
        <w:trPr>
          <w:trHeight w:val="278"/>
        </w:trPr>
        <w:tc>
          <w:tcPr>
            <w:tcW w:w="929" w:type="dxa"/>
            <w:tcBorders>
              <w:top w:val="single" w:sz="4" w:space="0" w:color="000000"/>
              <w:left w:val="nil"/>
              <w:bottom w:val="single" w:sz="4" w:space="0" w:color="000000"/>
              <w:right w:val="nil"/>
            </w:tcBorders>
          </w:tcPr>
          <w:p w14:paraId="0D667B3B" w14:textId="77777777" w:rsidR="00B97B6F" w:rsidRDefault="00B97B6F">
            <w:pPr>
              <w:spacing w:after="160" w:line="259" w:lineRule="auto"/>
              <w:ind w:left="0" w:right="0" w:firstLine="0"/>
              <w:jc w:val="left"/>
            </w:pPr>
          </w:p>
        </w:tc>
        <w:tc>
          <w:tcPr>
            <w:tcW w:w="1894" w:type="dxa"/>
            <w:tcBorders>
              <w:top w:val="single" w:sz="4" w:space="0" w:color="000000"/>
              <w:left w:val="nil"/>
              <w:bottom w:val="single" w:sz="4" w:space="0" w:color="000000"/>
              <w:right w:val="nil"/>
            </w:tcBorders>
          </w:tcPr>
          <w:p w14:paraId="2F924A05" w14:textId="77777777" w:rsidR="00B97B6F" w:rsidRDefault="00A8460F">
            <w:pPr>
              <w:spacing w:after="0" w:line="259" w:lineRule="auto"/>
              <w:ind w:left="0" w:right="135" w:firstLine="0"/>
              <w:jc w:val="center"/>
            </w:pPr>
            <w:r>
              <w:rPr>
                <w:b/>
              </w:rPr>
              <w:t>-</w:t>
            </w:r>
          </w:p>
        </w:tc>
        <w:tc>
          <w:tcPr>
            <w:tcW w:w="792" w:type="dxa"/>
            <w:tcBorders>
              <w:top w:val="single" w:sz="4" w:space="0" w:color="000000"/>
              <w:left w:val="nil"/>
              <w:bottom w:val="single" w:sz="4" w:space="0" w:color="000000"/>
              <w:right w:val="nil"/>
            </w:tcBorders>
          </w:tcPr>
          <w:p w14:paraId="1A2E7584" w14:textId="77777777" w:rsidR="00B97B6F" w:rsidRDefault="00A8460F">
            <w:pPr>
              <w:spacing w:after="0" w:line="259" w:lineRule="auto"/>
              <w:ind w:left="0" w:right="-3" w:firstLine="0"/>
              <w:jc w:val="right"/>
            </w:pPr>
            <w:r>
              <w:rPr>
                <w:b/>
              </w:rPr>
              <w:t>2</w:t>
            </w:r>
          </w:p>
        </w:tc>
      </w:tr>
      <w:tr w:rsidR="00B97B6F" w14:paraId="40A820F3" w14:textId="77777777">
        <w:trPr>
          <w:trHeight w:val="281"/>
        </w:trPr>
        <w:tc>
          <w:tcPr>
            <w:tcW w:w="929" w:type="dxa"/>
            <w:tcBorders>
              <w:top w:val="single" w:sz="4" w:space="0" w:color="000000"/>
              <w:left w:val="nil"/>
              <w:bottom w:val="single" w:sz="4" w:space="0" w:color="000000"/>
              <w:right w:val="nil"/>
            </w:tcBorders>
          </w:tcPr>
          <w:p w14:paraId="6D68C0BE" w14:textId="77777777" w:rsidR="00B97B6F" w:rsidRDefault="00B97B6F">
            <w:pPr>
              <w:spacing w:after="160" w:line="259" w:lineRule="auto"/>
              <w:ind w:left="0" w:right="0" w:firstLine="0"/>
              <w:jc w:val="left"/>
            </w:pPr>
          </w:p>
        </w:tc>
        <w:tc>
          <w:tcPr>
            <w:tcW w:w="1894" w:type="dxa"/>
            <w:tcBorders>
              <w:top w:val="single" w:sz="4" w:space="0" w:color="000000"/>
              <w:left w:val="nil"/>
              <w:bottom w:val="single" w:sz="4" w:space="0" w:color="000000"/>
              <w:right w:val="nil"/>
            </w:tcBorders>
          </w:tcPr>
          <w:p w14:paraId="66B73541" w14:textId="77777777" w:rsidR="00B97B6F" w:rsidRDefault="00A8460F">
            <w:pPr>
              <w:spacing w:after="0" w:line="259" w:lineRule="auto"/>
              <w:ind w:left="0" w:right="0" w:firstLine="0"/>
            </w:pPr>
            <w:r>
              <w:rPr>
                <w:b/>
              </w:rPr>
              <w:t xml:space="preserve"> </w:t>
            </w:r>
            <w:r>
              <w:rPr>
                <w:b/>
              </w:rPr>
              <w:tab/>
              <w:t xml:space="preserve"> </w:t>
            </w:r>
          </w:p>
        </w:tc>
        <w:tc>
          <w:tcPr>
            <w:tcW w:w="792" w:type="dxa"/>
            <w:tcBorders>
              <w:top w:val="single" w:sz="4" w:space="0" w:color="000000"/>
              <w:left w:val="nil"/>
              <w:bottom w:val="single" w:sz="4" w:space="0" w:color="000000"/>
              <w:right w:val="nil"/>
            </w:tcBorders>
          </w:tcPr>
          <w:p w14:paraId="1D82DEC0" w14:textId="77777777" w:rsidR="00B97B6F" w:rsidRDefault="00B97B6F">
            <w:pPr>
              <w:spacing w:after="160" w:line="259" w:lineRule="auto"/>
              <w:ind w:left="0" w:right="0" w:firstLine="0"/>
              <w:jc w:val="left"/>
            </w:pPr>
          </w:p>
        </w:tc>
      </w:tr>
      <w:tr w:rsidR="00B97B6F" w14:paraId="1AD97C8A" w14:textId="77777777">
        <w:trPr>
          <w:trHeight w:val="281"/>
        </w:trPr>
        <w:tc>
          <w:tcPr>
            <w:tcW w:w="929" w:type="dxa"/>
            <w:tcBorders>
              <w:top w:val="single" w:sz="4" w:space="0" w:color="000000"/>
              <w:left w:val="nil"/>
              <w:bottom w:val="single" w:sz="4" w:space="0" w:color="000000"/>
              <w:right w:val="nil"/>
            </w:tcBorders>
          </w:tcPr>
          <w:p w14:paraId="0D04E2C5" w14:textId="77777777" w:rsidR="00B97B6F" w:rsidRDefault="00B97B6F">
            <w:pPr>
              <w:spacing w:after="160" w:line="259" w:lineRule="auto"/>
              <w:ind w:left="0" w:right="0" w:firstLine="0"/>
              <w:jc w:val="left"/>
            </w:pPr>
          </w:p>
        </w:tc>
        <w:tc>
          <w:tcPr>
            <w:tcW w:w="1894" w:type="dxa"/>
            <w:tcBorders>
              <w:top w:val="single" w:sz="4" w:space="0" w:color="000000"/>
              <w:left w:val="nil"/>
              <w:bottom w:val="single" w:sz="4" w:space="0" w:color="000000"/>
              <w:right w:val="nil"/>
            </w:tcBorders>
          </w:tcPr>
          <w:p w14:paraId="0F7C66E7" w14:textId="77777777" w:rsidR="00B97B6F" w:rsidRDefault="00A8460F">
            <w:pPr>
              <w:spacing w:after="0" w:line="259" w:lineRule="auto"/>
              <w:ind w:left="367" w:right="0" w:firstLine="0"/>
              <w:jc w:val="left"/>
            </w:pPr>
            <w:r>
              <w:rPr>
                <w:b/>
              </w:rPr>
              <w:t>4,900</w:t>
            </w:r>
          </w:p>
        </w:tc>
        <w:tc>
          <w:tcPr>
            <w:tcW w:w="792" w:type="dxa"/>
            <w:tcBorders>
              <w:top w:val="single" w:sz="4" w:space="0" w:color="000000"/>
              <w:left w:val="nil"/>
              <w:bottom w:val="single" w:sz="4" w:space="0" w:color="000000"/>
              <w:right w:val="nil"/>
            </w:tcBorders>
          </w:tcPr>
          <w:p w14:paraId="32845C66" w14:textId="77777777" w:rsidR="00B97B6F" w:rsidRDefault="00A8460F">
            <w:pPr>
              <w:spacing w:after="0" w:line="259" w:lineRule="auto"/>
              <w:ind w:left="0" w:right="-5" w:firstLine="0"/>
              <w:jc w:val="right"/>
            </w:pPr>
            <w:r>
              <w:rPr>
                <w:b/>
              </w:rPr>
              <w:t>5,210</w:t>
            </w:r>
          </w:p>
        </w:tc>
      </w:tr>
      <w:tr w:rsidR="00B97B6F" w14:paraId="03A1FD41" w14:textId="77777777">
        <w:trPr>
          <w:trHeight w:val="278"/>
        </w:trPr>
        <w:tc>
          <w:tcPr>
            <w:tcW w:w="929" w:type="dxa"/>
            <w:tcBorders>
              <w:top w:val="single" w:sz="4" w:space="0" w:color="000000"/>
              <w:left w:val="nil"/>
              <w:bottom w:val="single" w:sz="4" w:space="0" w:color="000000"/>
              <w:right w:val="nil"/>
            </w:tcBorders>
          </w:tcPr>
          <w:p w14:paraId="248B788D" w14:textId="77777777" w:rsidR="00B97B6F" w:rsidRDefault="00B97B6F">
            <w:pPr>
              <w:spacing w:after="160" w:line="259" w:lineRule="auto"/>
              <w:ind w:left="0" w:right="0" w:firstLine="0"/>
              <w:jc w:val="left"/>
            </w:pPr>
          </w:p>
        </w:tc>
        <w:tc>
          <w:tcPr>
            <w:tcW w:w="1894" w:type="dxa"/>
            <w:tcBorders>
              <w:top w:val="single" w:sz="4" w:space="0" w:color="000000"/>
              <w:left w:val="nil"/>
              <w:bottom w:val="single" w:sz="4" w:space="0" w:color="000000"/>
              <w:right w:val="nil"/>
            </w:tcBorders>
          </w:tcPr>
          <w:p w14:paraId="159C7877" w14:textId="77777777" w:rsidR="00B97B6F" w:rsidRDefault="00B97B6F">
            <w:pPr>
              <w:spacing w:after="160" w:line="259" w:lineRule="auto"/>
              <w:ind w:left="0" w:right="0" w:firstLine="0"/>
              <w:jc w:val="left"/>
            </w:pPr>
          </w:p>
        </w:tc>
        <w:tc>
          <w:tcPr>
            <w:tcW w:w="792" w:type="dxa"/>
            <w:tcBorders>
              <w:top w:val="single" w:sz="4" w:space="0" w:color="000000"/>
              <w:left w:val="nil"/>
              <w:bottom w:val="single" w:sz="4" w:space="0" w:color="000000"/>
              <w:right w:val="nil"/>
            </w:tcBorders>
          </w:tcPr>
          <w:p w14:paraId="2EC62C65" w14:textId="77777777" w:rsidR="00B97B6F" w:rsidRDefault="00B97B6F">
            <w:pPr>
              <w:spacing w:after="160" w:line="259" w:lineRule="auto"/>
              <w:ind w:left="0" w:right="0" w:firstLine="0"/>
              <w:jc w:val="left"/>
            </w:pPr>
          </w:p>
        </w:tc>
      </w:tr>
      <w:tr w:rsidR="00B97B6F" w14:paraId="7923EE0C" w14:textId="77777777">
        <w:trPr>
          <w:trHeight w:val="281"/>
        </w:trPr>
        <w:tc>
          <w:tcPr>
            <w:tcW w:w="929" w:type="dxa"/>
            <w:tcBorders>
              <w:top w:val="single" w:sz="4" w:space="0" w:color="000000"/>
              <w:left w:val="nil"/>
              <w:bottom w:val="single" w:sz="4" w:space="0" w:color="000000"/>
              <w:right w:val="nil"/>
            </w:tcBorders>
          </w:tcPr>
          <w:p w14:paraId="787D62ED" w14:textId="77777777" w:rsidR="00B97B6F" w:rsidRDefault="00B97B6F">
            <w:pPr>
              <w:spacing w:after="160" w:line="259" w:lineRule="auto"/>
              <w:ind w:left="0" w:right="0" w:firstLine="0"/>
              <w:jc w:val="left"/>
            </w:pPr>
          </w:p>
        </w:tc>
        <w:tc>
          <w:tcPr>
            <w:tcW w:w="1894" w:type="dxa"/>
            <w:tcBorders>
              <w:top w:val="single" w:sz="4" w:space="0" w:color="000000"/>
              <w:left w:val="nil"/>
              <w:bottom w:val="single" w:sz="4" w:space="0" w:color="000000"/>
              <w:right w:val="nil"/>
            </w:tcBorders>
          </w:tcPr>
          <w:p w14:paraId="7D4926C3" w14:textId="77777777" w:rsidR="00B97B6F" w:rsidRDefault="00A8460F">
            <w:pPr>
              <w:spacing w:after="0" w:line="259" w:lineRule="auto"/>
              <w:ind w:left="122" w:right="0" w:firstLine="0"/>
              <w:jc w:val="left"/>
            </w:pPr>
            <w:r>
              <w:rPr>
                <w:b/>
              </w:rPr>
              <w:t>501,496</w:t>
            </w:r>
          </w:p>
        </w:tc>
        <w:tc>
          <w:tcPr>
            <w:tcW w:w="792" w:type="dxa"/>
            <w:tcBorders>
              <w:top w:val="single" w:sz="4" w:space="0" w:color="000000"/>
              <w:left w:val="nil"/>
              <w:bottom w:val="single" w:sz="4" w:space="0" w:color="000000"/>
              <w:right w:val="nil"/>
            </w:tcBorders>
          </w:tcPr>
          <w:p w14:paraId="7A611307" w14:textId="77777777" w:rsidR="00B97B6F" w:rsidRDefault="00A8460F">
            <w:pPr>
              <w:spacing w:after="0" w:line="259" w:lineRule="auto"/>
              <w:ind w:left="0" w:right="-5" w:firstLine="0"/>
            </w:pPr>
            <w:r>
              <w:rPr>
                <w:b/>
              </w:rPr>
              <w:t>511,360</w:t>
            </w:r>
          </w:p>
        </w:tc>
      </w:tr>
    </w:tbl>
    <w:p w14:paraId="727041F6" w14:textId="77777777" w:rsidR="00B97B6F" w:rsidRDefault="00A8460F">
      <w:pPr>
        <w:pStyle w:val="Heading2"/>
        <w:ind w:left="-5"/>
      </w:pPr>
      <w:r>
        <w:t xml:space="preserve">Total Local Councils </w:t>
      </w:r>
    </w:p>
    <w:p w14:paraId="579F6118" w14:textId="77777777" w:rsidR="00B97B6F" w:rsidRDefault="00A8460F">
      <w:pPr>
        <w:spacing w:after="7" w:line="259" w:lineRule="auto"/>
        <w:ind w:left="0" w:right="0" w:firstLine="0"/>
        <w:jc w:val="left"/>
      </w:pPr>
      <w:r>
        <w:rPr>
          <w:b/>
        </w:rPr>
        <w:t xml:space="preserve"> </w:t>
      </w:r>
    </w:p>
    <w:p w14:paraId="185CB0C2" w14:textId="77777777" w:rsidR="00B97B6F" w:rsidRDefault="00A8460F">
      <w:pPr>
        <w:spacing w:after="13"/>
        <w:ind w:left="-5" w:right="0"/>
        <w:jc w:val="left"/>
      </w:pPr>
      <w:r>
        <w:rPr>
          <w:b/>
        </w:rPr>
        <w:t xml:space="preserve">Northern Ireland Housing Executive </w:t>
      </w:r>
    </w:p>
    <w:p w14:paraId="36F5D08D" w14:textId="77777777" w:rsidR="00B97B6F" w:rsidRDefault="00A8460F">
      <w:pPr>
        <w:spacing w:after="0" w:line="259" w:lineRule="auto"/>
        <w:ind w:left="0" w:right="0" w:firstLine="0"/>
        <w:jc w:val="left"/>
      </w:pPr>
      <w:r>
        <w:rPr>
          <w:b/>
        </w:rPr>
        <w:t xml:space="preserve"> </w:t>
      </w:r>
    </w:p>
    <w:p w14:paraId="0F4E9568" w14:textId="77777777" w:rsidR="00B97B6F" w:rsidRDefault="00A8460F">
      <w:pPr>
        <w:pStyle w:val="Heading2"/>
        <w:ind w:left="-5"/>
      </w:pPr>
      <w:r>
        <w:t xml:space="preserve">Port and Harbour Authorities </w:t>
      </w:r>
    </w:p>
    <w:p w14:paraId="54C664A3" w14:textId="77777777" w:rsidR="00B97B6F" w:rsidRDefault="00A8460F">
      <w:pPr>
        <w:ind w:left="-5" w:right="0"/>
      </w:pPr>
      <w:r>
        <w:t xml:space="preserve">Warrenpoint Harbour Authority </w:t>
      </w:r>
    </w:p>
    <w:p w14:paraId="5A0FA159" w14:textId="77777777" w:rsidR="00B97B6F" w:rsidRDefault="00A8460F">
      <w:pPr>
        <w:ind w:left="-5" w:right="0"/>
      </w:pPr>
      <w:r>
        <w:t xml:space="preserve">Londonderry Port and Harbour Authority </w:t>
      </w:r>
    </w:p>
    <w:p w14:paraId="24ADAEE5" w14:textId="77777777" w:rsidR="00B97B6F" w:rsidRDefault="00A8460F">
      <w:pPr>
        <w:spacing w:after="13"/>
        <w:ind w:left="-5" w:right="0"/>
        <w:jc w:val="left"/>
      </w:pPr>
      <w:r>
        <w:rPr>
          <w:b/>
        </w:rPr>
        <w:t xml:space="preserve">Total Port and Harbour Authorities </w:t>
      </w:r>
    </w:p>
    <w:p w14:paraId="361B5FAF" w14:textId="77777777" w:rsidR="00B97B6F" w:rsidRDefault="00A8460F">
      <w:pPr>
        <w:spacing w:after="7" w:line="259" w:lineRule="auto"/>
        <w:ind w:left="0" w:right="0" w:firstLine="0"/>
        <w:jc w:val="left"/>
      </w:pPr>
      <w:r>
        <w:rPr>
          <w:b/>
        </w:rPr>
        <w:t xml:space="preserve"> </w:t>
      </w:r>
    </w:p>
    <w:p w14:paraId="533283E8" w14:textId="77777777" w:rsidR="00B97B6F" w:rsidRDefault="00A8460F">
      <w:pPr>
        <w:spacing w:after="13"/>
        <w:ind w:left="-5" w:right="0"/>
        <w:jc w:val="left"/>
      </w:pPr>
      <w:r>
        <w:rPr>
          <w:b/>
        </w:rPr>
        <w:t xml:space="preserve">Housing Associations </w:t>
      </w:r>
    </w:p>
    <w:p w14:paraId="53FB321F" w14:textId="77777777" w:rsidR="00B97B6F" w:rsidRDefault="00A8460F">
      <w:pPr>
        <w:spacing w:after="7" w:line="259" w:lineRule="auto"/>
        <w:ind w:left="0" w:right="0" w:firstLine="0"/>
        <w:jc w:val="left"/>
      </w:pPr>
      <w:r>
        <w:rPr>
          <w:b/>
        </w:rPr>
        <w:t xml:space="preserve"> </w:t>
      </w:r>
    </w:p>
    <w:p w14:paraId="66BEBD1B" w14:textId="77777777" w:rsidR="00B97B6F" w:rsidRDefault="00A8460F">
      <w:pPr>
        <w:spacing w:after="13"/>
        <w:ind w:left="-5" w:right="0"/>
        <w:jc w:val="left"/>
      </w:pPr>
      <w:r>
        <w:rPr>
          <w:b/>
        </w:rPr>
        <w:t xml:space="preserve">Schools </w:t>
      </w:r>
    </w:p>
    <w:p w14:paraId="3E699996" w14:textId="77777777" w:rsidR="00B97B6F" w:rsidRDefault="00A8460F">
      <w:pPr>
        <w:spacing w:after="2" w:line="259" w:lineRule="auto"/>
        <w:ind w:left="0" w:right="0" w:firstLine="0"/>
        <w:jc w:val="left"/>
      </w:pPr>
      <w:r>
        <w:t xml:space="preserve"> </w:t>
      </w:r>
    </w:p>
    <w:p w14:paraId="7435F518" w14:textId="77777777" w:rsidR="00B97B6F" w:rsidRDefault="00A8460F">
      <w:pPr>
        <w:spacing w:after="13"/>
        <w:ind w:left="-5" w:right="0"/>
        <w:jc w:val="left"/>
      </w:pPr>
      <w:r>
        <w:rPr>
          <w:b/>
        </w:rPr>
        <w:t xml:space="preserve">Total Government Loans Outstanding </w:t>
      </w:r>
    </w:p>
    <w:p w14:paraId="55087F3F" w14:textId="77777777" w:rsidR="00B97B6F" w:rsidRDefault="00A8460F">
      <w:pPr>
        <w:spacing w:after="218" w:line="259" w:lineRule="auto"/>
        <w:ind w:left="108" w:right="0" w:firstLine="0"/>
        <w:jc w:val="left"/>
      </w:pPr>
      <w:r>
        <w:rPr>
          <w:b/>
        </w:rPr>
        <w:t xml:space="preserve"> </w:t>
      </w:r>
    </w:p>
    <w:p w14:paraId="42067285" w14:textId="77777777" w:rsidR="00B97B6F" w:rsidRDefault="00A8460F">
      <w:pPr>
        <w:spacing w:after="218" w:line="259" w:lineRule="auto"/>
        <w:ind w:left="108" w:right="0" w:firstLine="0"/>
        <w:jc w:val="left"/>
      </w:pPr>
      <w:r>
        <w:rPr>
          <w:b/>
        </w:rPr>
        <w:t xml:space="preserve"> </w:t>
      </w:r>
    </w:p>
    <w:p w14:paraId="0C6441F8" w14:textId="77777777" w:rsidR="00B97B6F" w:rsidRDefault="00A8460F">
      <w:pPr>
        <w:spacing w:after="218" w:line="259" w:lineRule="auto"/>
        <w:ind w:left="108" w:right="0" w:firstLine="0"/>
        <w:jc w:val="left"/>
      </w:pPr>
      <w:r>
        <w:rPr>
          <w:color w:val="FF0000"/>
        </w:rPr>
        <w:t xml:space="preserve"> </w:t>
      </w:r>
    </w:p>
    <w:p w14:paraId="7D437EE9" w14:textId="77777777" w:rsidR="00B97B6F" w:rsidRDefault="00A8460F">
      <w:pPr>
        <w:spacing w:after="215" w:line="259" w:lineRule="auto"/>
        <w:ind w:left="108" w:right="0" w:firstLine="0"/>
        <w:jc w:val="left"/>
      </w:pPr>
      <w:r>
        <w:rPr>
          <w:color w:val="FF0000"/>
        </w:rPr>
        <w:t xml:space="preserve"> </w:t>
      </w:r>
    </w:p>
    <w:p w14:paraId="2168BD36" w14:textId="77777777" w:rsidR="00B97B6F" w:rsidRDefault="00A8460F">
      <w:pPr>
        <w:spacing w:after="218" w:line="259" w:lineRule="auto"/>
        <w:ind w:left="108" w:right="0" w:firstLine="0"/>
        <w:jc w:val="left"/>
      </w:pPr>
      <w:r>
        <w:rPr>
          <w:color w:val="FF0000"/>
        </w:rPr>
        <w:t xml:space="preserve"> </w:t>
      </w:r>
    </w:p>
    <w:p w14:paraId="4A2F912A" w14:textId="77777777" w:rsidR="00B97B6F" w:rsidRDefault="00A8460F">
      <w:pPr>
        <w:spacing w:after="215" w:line="259" w:lineRule="auto"/>
        <w:ind w:left="108" w:right="0" w:firstLine="0"/>
        <w:jc w:val="left"/>
      </w:pPr>
      <w:r>
        <w:rPr>
          <w:color w:val="FF0000"/>
        </w:rPr>
        <w:t xml:space="preserve"> </w:t>
      </w:r>
    </w:p>
    <w:p w14:paraId="1DE0DC37" w14:textId="77777777" w:rsidR="00B97B6F" w:rsidRDefault="00A8460F">
      <w:pPr>
        <w:spacing w:after="215" w:line="259" w:lineRule="auto"/>
        <w:ind w:left="108" w:right="0" w:firstLine="0"/>
        <w:jc w:val="left"/>
      </w:pPr>
      <w:r>
        <w:rPr>
          <w:color w:val="FF0000"/>
        </w:rPr>
        <w:t xml:space="preserve">. </w:t>
      </w:r>
    </w:p>
    <w:p w14:paraId="566CE94B" w14:textId="77777777" w:rsidR="00B97B6F" w:rsidRDefault="00A8460F">
      <w:pPr>
        <w:spacing w:after="218" w:line="259" w:lineRule="auto"/>
        <w:ind w:left="108" w:right="0" w:firstLine="0"/>
        <w:jc w:val="left"/>
      </w:pPr>
      <w:r>
        <w:rPr>
          <w:b/>
        </w:rPr>
        <w:t xml:space="preserve"> </w:t>
      </w:r>
    </w:p>
    <w:p w14:paraId="2B3ECEBE" w14:textId="77777777" w:rsidR="00B97B6F" w:rsidRDefault="00A8460F">
      <w:pPr>
        <w:spacing w:after="216" w:line="259" w:lineRule="auto"/>
        <w:ind w:left="108" w:right="0" w:firstLine="0"/>
        <w:jc w:val="left"/>
      </w:pPr>
      <w:r>
        <w:rPr>
          <w:b/>
        </w:rPr>
        <w:t xml:space="preserve"> </w:t>
      </w:r>
    </w:p>
    <w:p w14:paraId="238E2977" w14:textId="77777777" w:rsidR="00B97B6F" w:rsidRDefault="00A8460F">
      <w:pPr>
        <w:spacing w:after="0" w:line="259" w:lineRule="auto"/>
        <w:ind w:left="108" w:right="0" w:firstLine="0"/>
        <w:jc w:val="left"/>
      </w:pPr>
      <w:r>
        <w:rPr>
          <w:b/>
        </w:rPr>
        <w:t xml:space="preserve"> </w:t>
      </w:r>
    </w:p>
    <w:p w14:paraId="1FD976ED" w14:textId="77777777" w:rsidR="00B97B6F" w:rsidRDefault="00B97B6F">
      <w:pPr>
        <w:sectPr w:rsidR="00B97B6F">
          <w:headerReference w:type="even" r:id="rId44"/>
          <w:headerReference w:type="default" r:id="rId45"/>
          <w:footerReference w:type="even" r:id="rId46"/>
          <w:footerReference w:type="default" r:id="rId47"/>
          <w:headerReference w:type="first" r:id="rId48"/>
          <w:footerReference w:type="first" r:id="rId49"/>
          <w:pgSz w:w="11906" w:h="16838"/>
          <w:pgMar w:top="1949" w:right="1795" w:bottom="1449" w:left="1692" w:header="724" w:footer="722" w:gutter="0"/>
          <w:cols w:space="720"/>
        </w:sectPr>
      </w:pPr>
    </w:p>
    <w:p w14:paraId="74B41A84" w14:textId="77777777" w:rsidR="00B97B6F" w:rsidRDefault="00A8460F">
      <w:pPr>
        <w:pStyle w:val="Heading2"/>
        <w:ind w:left="118"/>
      </w:pPr>
      <w:r>
        <w:lastRenderedPageBreak/>
        <w:t>12. RECONCILIATION OF CASH HELD IN THE CONSOLIDATED FUND BANK ACCOUNT</w:t>
      </w:r>
      <w:r>
        <w:rPr>
          <w:rFonts w:ascii="Times New Roman" w:eastAsia="Times New Roman" w:hAnsi="Times New Roman" w:cs="Times New Roman"/>
        </w:rPr>
        <w:t xml:space="preserve"> </w:t>
      </w:r>
    </w:p>
    <w:p w14:paraId="3C6A318A" w14:textId="77777777" w:rsidR="00B97B6F" w:rsidRDefault="00A8460F">
      <w:pPr>
        <w:spacing w:after="0" w:line="259" w:lineRule="auto"/>
        <w:ind w:left="108" w:right="0" w:firstLine="0"/>
        <w:jc w:val="left"/>
      </w:pPr>
      <w:r>
        <w:rPr>
          <w:rFonts w:ascii="Times New Roman" w:eastAsia="Times New Roman" w:hAnsi="Times New Roman" w:cs="Times New Roman"/>
          <w:b/>
        </w:rPr>
        <w:t xml:space="preserve"> </w:t>
      </w:r>
    </w:p>
    <w:tbl>
      <w:tblPr>
        <w:tblStyle w:val="TableGrid"/>
        <w:tblW w:w="9002" w:type="dxa"/>
        <w:tblInd w:w="108" w:type="dxa"/>
        <w:tblCellMar>
          <w:top w:w="0" w:type="dxa"/>
          <w:left w:w="0" w:type="dxa"/>
          <w:bottom w:w="0" w:type="dxa"/>
          <w:right w:w="0" w:type="dxa"/>
        </w:tblCellMar>
        <w:tblLook w:val="04A0" w:firstRow="1" w:lastRow="0" w:firstColumn="1" w:lastColumn="0" w:noHBand="0" w:noVBand="1"/>
      </w:tblPr>
      <w:tblGrid>
        <w:gridCol w:w="5897"/>
        <w:gridCol w:w="1801"/>
        <w:gridCol w:w="1304"/>
      </w:tblGrid>
      <w:tr w:rsidR="00B97B6F" w14:paraId="4F3321EB" w14:textId="77777777">
        <w:trPr>
          <w:trHeight w:val="257"/>
        </w:trPr>
        <w:tc>
          <w:tcPr>
            <w:tcW w:w="5898" w:type="dxa"/>
            <w:tcBorders>
              <w:top w:val="nil"/>
              <w:left w:val="nil"/>
              <w:bottom w:val="nil"/>
              <w:right w:val="nil"/>
            </w:tcBorders>
          </w:tcPr>
          <w:p w14:paraId="50FB5113" w14:textId="77777777" w:rsidR="00B97B6F" w:rsidRDefault="00A8460F">
            <w:pPr>
              <w:spacing w:after="0" w:line="259" w:lineRule="auto"/>
              <w:ind w:left="0" w:right="0" w:firstLine="0"/>
              <w:jc w:val="left"/>
            </w:pPr>
            <w:r>
              <w:rPr>
                <w:b/>
              </w:rPr>
              <w:t xml:space="preserve"> </w:t>
            </w:r>
          </w:p>
        </w:tc>
        <w:tc>
          <w:tcPr>
            <w:tcW w:w="1801" w:type="dxa"/>
            <w:tcBorders>
              <w:top w:val="nil"/>
              <w:left w:val="nil"/>
              <w:bottom w:val="nil"/>
              <w:right w:val="nil"/>
            </w:tcBorders>
          </w:tcPr>
          <w:p w14:paraId="54622CDA" w14:textId="77777777" w:rsidR="00B97B6F" w:rsidRDefault="00A8460F">
            <w:pPr>
              <w:spacing w:after="0" w:line="259" w:lineRule="auto"/>
              <w:ind w:left="0" w:right="0" w:firstLine="0"/>
              <w:jc w:val="left"/>
            </w:pPr>
            <w:r>
              <w:rPr>
                <w:b/>
              </w:rPr>
              <w:t xml:space="preserve">2016-17 </w:t>
            </w:r>
          </w:p>
        </w:tc>
        <w:tc>
          <w:tcPr>
            <w:tcW w:w="1304" w:type="dxa"/>
            <w:tcBorders>
              <w:top w:val="nil"/>
              <w:left w:val="nil"/>
              <w:bottom w:val="nil"/>
              <w:right w:val="nil"/>
            </w:tcBorders>
          </w:tcPr>
          <w:p w14:paraId="555F9710" w14:textId="77777777" w:rsidR="00B97B6F" w:rsidRDefault="00A8460F">
            <w:pPr>
              <w:spacing w:after="0" w:line="259" w:lineRule="auto"/>
              <w:ind w:left="0" w:right="0" w:firstLine="0"/>
              <w:jc w:val="left"/>
            </w:pPr>
            <w:r>
              <w:rPr>
                <w:b/>
              </w:rPr>
              <w:t xml:space="preserve">2015-16 </w:t>
            </w:r>
          </w:p>
        </w:tc>
      </w:tr>
      <w:tr w:rsidR="00B97B6F" w14:paraId="070C7352" w14:textId="77777777">
        <w:trPr>
          <w:trHeight w:val="541"/>
        </w:trPr>
        <w:tc>
          <w:tcPr>
            <w:tcW w:w="5898" w:type="dxa"/>
            <w:tcBorders>
              <w:top w:val="nil"/>
              <w:left w:val="nil"/>
              <w:bottom w:val="nil"/>
              <w:right w:val="nil"/>
            </w:tcBorders>
          </w:tcPr>
          <w:p w14:paraId="77A91DCB" w14:textId="77777777" w:rsidR="00B97B6F" w:rsidRDefault="00A8460F">
            <w:pPr>
              <w:spacing w:after="0" w:line="259" w:lineRule="auto"/>
              <w:ind w:left="0" w:right="0" w:firstLine="0"/>
              <w:jc w:val="left"/>
            </w:pPr>
            <w:r>
              <w:rPr>
                <w:b/>
              </w:rPr>
              <w:t xml:space="preserve"> </w:t>
            </w:r>
          </w:p>
          <w:p w14:paraId="2DE8E464" w14:textId="77777777" w:rsidR="00B97B6F" w:rsidRDefault="00A8460F">
            <w:pPr>
              <w:spacing w:after="0" w:line="259" w:lineRule="auto"/>
              <w:ind w:left="0" w:right="0" w:firstLine="0"/>
              <w:jc w:val="left"/>
            </w:pPr>
            <w:r>
              <w:rPr>
                <w:b/>
              </w:rPr>
              <w:t xml:space="preserve"> </w:t>
            </w:r>
          </w:p>
        </w:tc>
        <w:tc>
          <w:tcPr>
            <w:tcW w:w="1801" w:type="dxa"/>
            <w:tcBorders>
              <w:top w:val="nil"/>
              <w:left w:val="nil"/>
              <w:bottom w:val="nil"/>
              <w:right w:val="nil"/>
            </w:tcBorders>
          </w:tcPr>
          <w:p w14:paraId="5A8E9CAE" w14:textId="77777777" w:rsidR="00B97B6F" w:rsidRDefault="00A8460F">
            <w:pPr>
              <w:spacing w:after="0" w:line="259" w:lineRule="auto"/>
              <w:ind w:left="158" w:right="0" w:firstLine="0"/>
              <w:jc w:val="left"/>
            </w:pPr>
            <w:r>
              <w:rPr>
                <w:b/>
              </w:rPr>
              <w:t xml:space="preserve">£000 </w:t>
            </w:r>
          </w:p>
        </w:tc>
        <w:tc>
          <w:tcPr>
            <w:tcW w:w="1304" w:type="dxa"/>
            <w:tcBorders>
              <w:top w:val="nil"/>
              <w:left w:val="nil"/>
              <w:bottom w:val="nil"/>
              <w:right w:val="nil"/>
            </w:tcBorders>
          </w:tcPr>
          <w:p w14:paraId="2C1D9C93" w14:textId="77777777" w:rsidR="00B97B6F" w:rsidRDefault="00A8460F">
            <w:pPr>
              <w:spacing w:after="0" w:line="259" w:lineRule="auto"/>
              <w:ind w:left="158" w:right="0" w:firstLine="0"/>
              <w:jc w:val="left"/>
            </w:pPr>
            <w:r>
              <w:rPr>
                <w:b/>
              </w:rPr>
              <w:t xml:space="preserve">£000 </w:t>
            </w:r>
          </w:p>
        </w:tc>
      </w:tr>
      <w:tr w:rsidR="00B97B6F" w14:paraId="7DF97DDB" w14:textId="77777777">
        <w:trPr>
          <w:trHeight w:val="768"/>
        </w:trPr>
        <w:tc>
          <w:tcPr>
            <w:tcW w:w="5898" w:type="dxa"/>
            <w:tcBorders>
              <w:top w:val="nil"/>
              <w:left w:val="nil"/>
              <w:bottom w:val="nil"/>
              <w:right w:val="nil"/>
            </w:tcBorders>
          </w:tcPr>
          <w:p w14:paraId="03B0C1F2" w14:textId="77777777" w:rsidR="00B97B6F" w:rsidRDefault="00A8460F">
            <w:pPr>
              <w:spacing w:after="0" w:line="259" w:lineRule="auto"/>
              <w:ind w:left="0" w:right="0" w:firstLine="0"/>
              <w:jc w:val="left"/>
            </w:pPr>
            <w:r>
              <w:t xml:space="preserve">Balance in the Consolidated Fund at 1 April </w:t>
            </w:r>
          </w:p>
          <w:p w14:paraId="2F0D1A63" w14:textId="77777777" w:rsidR="00B97B6F" w:rsidRDefault="00A8460F">
            <w:pPr>
              <w:spacing w:after="0" w:line="259" w:lineRule="auto"/>
              <w:ind w:left="0" w:right="0" w:firstLine="0"/>
              <w:jc w:val="left"/>
            </w:pPr>
            <w:r>
              <w:t xml:space="preserve"> </w:t>
            </w:r>
          </w:p>
          <w:p w14:paraId="24BA07A8" w14:textId="77777777" w:rsidR="00B97B6F" w:rsidRDefault="00A8460F">
            <w:pPr>
              <w:spacing w:after="0" w:line="259" w:lineRule="auto"/>
              <w:ind w:left="0" w:right="0" w:firstLine="0"/>
              <w:jc w:val="left"/>
            </w:pPr>
            <w:r>
              <w:t xml:space="preserve">(Excess of Capital Issues over Capital Receipts)/ </w:t>
            </w:r>
          </w:p>
        </w:tc>
        <w:tc>
          <w:tcPr>
            <w:tcW w:w="1801" w:type="dxa"/>
            <w:tcBorders>
              <w:top w:val="nil"/>
              <w:left w:val="nil"/>
              <w:bottom w:val="nil"/>
              <w:right w:val="nil"/>
            </w:tcBorders>
          </w:tcPr>
          <w:p w14:paraId="0FC47AA5" w14:textId="77777777" w:rsidR="00B97B6F" w:rsidRDefault="00A8460F">
            <w:pPr>
              <w:spacing w:after="0" w:line="259" w:lineRule="auto"/>
              <w:ind w:left="439" w:right="0" w:firstLine="0"/>
              <w:jc w:val="center"/>
            </w:pPr>
            <w:r>
              <w:t>686</w:t>
            </w:r>
          </w:p>
        </w:tc>
        <w:tc>
          <w:tcPr>
            <w:tcW w:w="1304" w:type="dxa"/>
            <w:tcBorders>
              <w:top w:val="nil"/>
              <w:left w:val="nil"/>
              <w:bottom w:val="nil"/>
              <w:right w:val="nil"/>
            </w:tcBorders>
          </w:tcPr>
          <w:p w14:paraId="7FA1D1C5" w14:textId="77777777" w:rsidR="00B97B6F" w:rsidRDefault="00A8460F">
            <w:pPr>
              <w:spacing w:after="0" w:line="259" w:lineRule="auto"/>
              <w:ind w:left="0" w:right="0" w:firstLine="0"/>
              <w:jc w:val="right"/>
            </w:pPr>
            <w:r>
              <w:t>238</w:t>
            </w:r>
          </w:p>
        </w:tc>
      </w:tr>
      <w:tr w:rsidR="00B97B6F" w14:paraId="4FD7813C" w14:textId="77777777">
        <w:trPr>
          <w:trHeight w:val="249"/>
        </w:trPr>
        <w:tc>
          <w:tcPr>
            <w:tcW w:w="5898" w:type="dxa"/>
            <w:tcBorders>
              <w:top w:val="nil"/>
              <w:left w:val="nil"/>
              <w:bottom w:val="nil"/>
              <w:right w:val="nil"/>
            </w:tcBorders>
          </w:tcPr>
          <w:p w14:paraId="675E2E2C" w14:textId="77777777" w:rsidR="00B97B6F" w:rsidRDefault="00A8460F">
            <w:pPr>
              <w:spacing w:after="0" w:line="259" w:lineRule="auto"/>
              <w:ind w:left="0" w:right="0" w:firstLine="0"/>
              <w:jc w:val="left"/>
            </w:pPr>
            <w:r>
              <w:t xml:space="preserve">Excess of Capital Receipts over Capital Issues </w:t>
            </w:r>
          </w:p>
        </w:tc>
        <w:tc>
          <w:tcPr>
            <w:tcW w:w="1801" w:type="dxa"/>
            <w:tcBorders>
              <w:top w:val="nil"/>
              <w:left w:val="nil"/>
              <w:bottom w:val="nil"/>
              <w:right w:val="nil"/>
            </w:tcBorders>
          </w:tcPr>
          <w:p w14:paraId="231E3251" w14:textId="77777777" w:rsidR="00B97B6F" w:rsidRDefault="00A8460F">
            <w:pPr>
              <w:spacing w:after="0" w:line="259" w:lineRule="auto"/>
              <w:ind w:left="294" w:right="0" w:firstLine="0"/>
              <w:jc w:val="center"/>
            </w:pPr>
            <w:r>
              <w:t>(118)</w:t>
            </w:r>
          </w:p>
        </w:tc>
        <w:tc>
          <w:tcPr>
            <w:tcW w:w="1304" w:type="dxa"/>
            <w:tcBorders>
              <w:top w:val="nil"/>
              <w:left w:val="nil"/>
              <w:bottom w:val="nil"/>
              <w:right w:val="nil"/>
            </w:tcBorders>
          </w:tcPr>
          <w:p w14:paraId="587D0938" w14:textId="77777777" w:rsidR="00B97B6F" w:rsidRDefault="00A8460F">
            <w:pPr>
              <w:spacing w:after="0" w:line="259" w:lineRule="auto"/>
              <w:ind w:left="0" w:right="0" w:firstLine="0"/>
              <w:jc w:val="right"/>
            </w:pPr>
            <w:r>
              <w:t>448</w:t>
            </w:r>
          </w:p>
        </w:tc>
      </w:tr>
    </w:tbl>
    <w:p w14:paraId="1985B71C" w14:textId="77777777" w:rsidR="00B97B6F" w:rsidRDefault="00A8460F">
      <w:pPr>
        <w:spacing w:after="5" w:line="259" w:lineRule="auto"/>
        <w:ind w:left="108" w:right="0" w:firstLine="0"/>
        <w:jc w:val="left"/>
      </w:pPr>
      <w:r>
        <w:t xml:space="preserve"> </w:t>
      </w:r>
    </w:p>
    <w:p w14:paraId="39CE7E9F" w14:textId="77777777" w:rsidR="00B97B6F" w:rsidRDefault="00A8460F">
      <w:pPr>
        <w:spacing w:after="13"/>
        <w:ind w:left="118" w:right="0"/>
        <w:jc w:val="left"/>
      </w:pPr>
      <w:r>
        <w:rPr>
          <w:b/>
        </w:rPr>
        <w:t xml:space="preserve">Balance in the Consolidated Fund at 31 March </w:t>
      </w:r>
    </w:p>
    <w:p w14:paraId="41DC5E3F" w14:textId="77777777" w:rsidR="00B97B6F" w:rsidRDefault="00A8460F">
      <w:pPr>
        <w:spacing w:after="0" w:line="259" w:lineRule="auto"/>
        <w:ind w:left="108" w:right="0" w:firstLine="0"/>
        <w:jc w:val="left"/>
      </w:pPr>
      <w:r>
        <w:rPr>
          <w:b/>
        </w:rPr>
        <w:t xml:space="preserve"> </w:t>
      </w:r>
    </w:p>
    <w:p w14:paraId="3E18717A" w14:textId="77777777" w:rsidR="00B97B6F" w:rsidRDefault="00A8460F">
      <w:pPr>
        <w:spacing w:after="0" w:line="259" w:lineRule="auto"/>
        <w:ind w:left="108" w:right="0" w:firstLine="0"/>
        <w:jc w:val="left"/>
      </w:pPr>
      <w:r>
        <w:rPr>
          <w:b/>
        </w:rPr>
        <w:t xml:space="preserve"> </w:t>
      </w:r>
    </w:p>
    <w:p w14:paraId="4AC61FF3" w14:textId="77777777" w:rsidR="00B97B6F" w:rsidRDefault="00A8460F">
      <w:pPr>
        <w:spacing w:after="0" w:line="259" w:lineRule="auto"/>
        <w:ind w:left="108" w:right="0" w:firstLine="0"/>
        <w:jc w:val="left"/>
      </w:pPr>
      <w:r>
        <w:rPr>
          <w:b/>
        </w:rPr>
        <w:t xml:space="preserve"> </w:t>
      </w:r>
    </w:p>
    <w:p w14:paraId="2DC483D2" w14:textId="77777777" w:rsidR="00B97B6F" w:rsidRDefault="00A8460F">
      <w:pPr>
        <w:spacing w:after="0" w:line="259" w:lineRule="auto"/>
        <w:ind w:left="108" w:right="0" w:firstLine="0"/>
        <w:jc w:val="left"/>
      </w:pPr>
      <w:r>
        <w:rPr>
          <w:b/>
        </w:rPr>
        <w:t xml:space="preserve"> </w:t>
      </w:r>
    </w:p>
    <w:p w14:paraId="6701E142" w14:textId="77777777" w:rsidR="00B97B6F" w:rsidRDefault="00A8460F">
      <w:pPr>
        <w:spacing w:after="13"/>
        <w:ind w:left="118" w:right="0"/>
        <w:jc w:val="left"/>
      </w:pPr>
      <w:r>
        <w:rPr>
          <w:b/>
        </w:rPr>
        <w:t xml:space="preserve">13. ANALYSIS OF PUBLIC DEBT </w:t>
      </w:r>
    </w:p>
    <w:p w14:paraId="4E2B963D" w14:textId="77777777" w:rsidR="00B97B6F" w:rsidRDefault="00A8460F">
      <w:pPr>
        <w:spacing w:after="0" w:line="259" w:lineRule="auto"/>
        <w:ind w:left="108" w:right="0" w:firstLine="0"/>
        <w:jc w:val="left"/>
      </w:pPr>
      <w:r>
        <w:rPr>
          <w:b/>
        </w:rPr>
        <w:t xml:space="preserve"> </w:t>
      </w:r>
    </w:p>
    <w:p w14:paraId="792F8643" w14:textId="77777777" w:rsidR="00B97B6F" w:rsidRDefault="00A8460F">
      <w:pPr>
        <w:spacing w:after="0" w:line="259" w:lineRule="auto"/>
        <w:ind w:left="0" w:right="0" w:firstLine="0"/>
        <w:jc w:val="left"/>
      </w:pPr>
      <w:r>
        <w:rPr>
          <w:b/>
        </w:rPr>
        <w:t xml:space="preserve"> </w:t>
      </w:r>
    </w:p>
    <w:p w14:paraId="2F3EABF5" w14:textId="77777777" w:rsidR="00B97B6F" w:rsidRDefault="00A8460F">
      <w:pPr>
        <w:spacing w:after="0" w:line="259" w:lineRule="auto"/>
        <w:ind w:left="0" w:right="0" w:firstLine="0"/>
        <w:jc w:val="left"/>
      </w:pPr>
      <w:r>
        <w:rPr>
          <w:b/>
        </w:rPr>
        <w:t xml:space="preserve"> </w:t>
      </w:r>
    </w:p>
    <w:p w14:paraId="125793F9" w14:textId="77777777" w:rsidR="00B97B6F" w:rsidRDefault="00A8460F">
      <w:pPr>
        <w:spacing w:after="0" w:line="259" w:lineRule="auto"/>
        <w:ind w:left="0" w:right="0" w:firstLine="0"/>
        <w:jc w:val="left"/>
      </w:pPr>
      <w:r>
        <w:rPr>
          <w:b/>
        </w:rPr>
        <w:t xml:space="preserve"> </w:t>
      </w:r>
    </w:p>
    <w:p w14:paraId="44D47340" w14:textId="77777777" w:rsidR="00B97B6F" w:rsidRDefault="00A8460F">
      <w:pPr>
        <w:pStyle w:val="Heading2"/>
        <w:ind w:left="-5"/>
      </w:pPr>
      <w:r>
        <w:t xml:space="preserve">National Loans Fund </w:t>
      </w:r>
    </w:p>
    <w:p w14:paraId="25563625" w14:textId="77777777" w:rsidR="00B97B6F" w:rsidRDefault="00A8460F">
      <w:pPr>
        <w:ind w:left="-5" w:right="0"/>
      </w:pPr>
      <w:r>
        <w:t xml:space="preserve">National Loans Fund </w:t>
      </w:r>
    </w:p>
    <w:tbl>
      <w:tblPr>
        <w:tblStyle w:val="TableGrid"/>
        <w:tblpPr w:vertAnchor="text" w:tblpX="5495" w:tblpY="-3158"/>
        <w:tblOverlap w:val="never"/>
        <w:tblW w:w="3615" w:type="dxa"/>
        <w:tblInd w:w="0" w:type="dxa"/>
        <w:tblCellMar>
          <w:top w:w="7" w:type="dxa"/>
          <w:left w:w="0" w:type="dxa"/>
          <w:bottom w:w="6" w:type="dxa"/>
          <w:right w:w="0" w:type="dxa"/>
        </w:tblCellMar>
        <w:tblLook w:val="04A0" w:firstRow="1" w:lastRow="0" w:firstColumn="1" w:lastColumn="0" w:noHBand="0" w:noVBand="1"/>
      </w:tblPr>
      <w:tblGrid>
        <w:gridCol w:w="2312"/>
        <w:gridCol w:w="1303"/>
      </w:tblGrid>
      <w:tr w:rsidR="00B97B6F" w14:paraId="65E326DA" w14:textId="77777777">
        <w:trPr>
          <w:trHeight w:val="281"/>
        </w:trPr>
        <w:tc>
          <w:tcPr>
            <w:tcW w:w="2312" w:type="dxa"/>
            <w:tcBorders>
              <w:top w:val="single" w:sz="4" w:space="0" w:color="000000"/>
              <w:left w:val="nil"/>
              <w:bottom w:val="single" w:sz="4" w:space="0" w:color="000000"/>
              <w:right w:val="nil"/>
            </w:tcBorders>
          </w:tcPr>
          <w:p w14:paraId="7767DF63" w14:textId="77777777" w:rsidR="00B97B6F" w:rsidRDefault="00A8460F">
            <w:pPr>
              <w:spacing w:after="0" w:line="259" w:lineRule="auto"/>
              <w:ind w:left="950" w:right="0" w:firstLine="0"/>
              <w:jc w:val="center"/>
            </w:pPr>
            <w:r>
              <w:rPr>
                <w:b/>
              </w:rPr>
              <w:t>568</w:t>
            </w:r>
          </w:p>
        </w:tc>
        <w:tc>
          <w:tcPr>
            <w:tcW w:w="1303" w:type="dxa"/>
            <w:tcBorders>
              <w:top w:val="single" w:sz="4" w:space="0" w:color="000000"/>
              <w:left w:val="nil"/>
              <w:bottom w:val="single" w:sz="4" w:space="0" w:color="000000"/>
              <w:right w:val="nil"/>
            </w:tcBorders>
          </w:tcPr>
          <w:p w14:paraId="66F1D0C6" w14:textId="77777777" w:rsidR="00B97B6F" w:rsidRDefault="00A8460F">
            <w:pPr>
              <w:spacing w:after="0" w:line="259" w:lineRule="auto"/>
              <w:ind w:left="0" w:right="0" w:firstLine="0"/>
              <w:jc w:val="right"/>
            </w:pPr>
            <w:r>
              <w:rPr>
                <w:b/>
              </w:rPr>
              <w:t>686</w:t>
            </w:r>
          </w:p>
        </w:tc>
      </w:tr>
      <w:tr w:rsidR="00B97B6F" w14:paraId="59F4FEAD" w14:textId="77777777">
        <w:trPr>
          <w:trHeight w:val="1783"/>
        </w:trPr>
        <w:tc>
          <w:tcPr>
            <w:tcW w:w="2312" w:type="dxa"/>
            <w:tcBorders>
              <w:top w:val="single" w:sz="4" w:space="0" w:color="000000"/>
              <w:left w:val="nil"/>
              <w:bottom w:val="nil"/>
              <w:right w:val="nil"/>
            </w:tcBorders>
            <w:vAlign w:val="bottom"/>
          </w:tcPr>
          <w:p w14:paraId="56565AC0" w14:textId="77777777" w:rsidR="00B97B6F" w:rsidRDefault="00A8460F">
            <w:pPr>
              <w:spacing w:after="0" w:line="259" w:lineRule="auto"/>
              <w:ind w:left="511" w:right="0" w:firstLine="0"/>
              <w:jc w:val="left"/>
            </w:pPr>
            <w:r>
              <w:rPr>
                <w:b/>
              </w:rPr>
              <w:t xml:space="preserve">2016-17 </w:t>
            </w:r>
          </w:p>
        </w:tc>
        <w:tc>
          <w:tcPr>
            <w:tcW w:w="1303" w:type="dxa"/>
            <w:tcBorders>
              <w:top w:val="single" w:sz="4" w:space="0" w:color="000000"/>
              <w:left w:val="nil"/>
              <w:bottom w:val="nil"/>
              <w:right w:val="nil"/>
            </w:tcBorders>
            <w:vAlign w:val="bottom"/>
          </w:tcPr>
          <w:p w14:paraId="49E4649F" w14:textId="77777777" w:rsidR="00B97B6F" w:rsidRDefault="00A8460F">
            <w:pPr>
              <w:spacing w:after="0" w:line="259" w:lineRule="auto"/>
              <w:ind w:left="0" w:right="0" w:firstLine="0"/>
              <w:jc w:val="left"/>
            </w:pPr>
            <w:r>
              <w:rPr>
                <w:b/>
              </w:rPr>
              <w:t xml:space="preserve">2015-16 </w:t>
            </w:r>
          </w:p>
        </w:tc>
      </w:tr>
      <w:tr w:rsidR="00B97B6F" w14:paraId="0A845BB4" w14:textId="77777777">
        <w:trPr>
          <w:trHeight w:val="541"/>
        </w:trPr>
        <w:tc>
          <w:tcPr>
            <w:tcW w:w="2312" w:type="dxa"/>
            <w:tcBorders>
              <w:top w:val="nil"/>
              <w:left w:val="nil"/>
              <w:bottom w:val="nil"/>
              <w:right w:val="nil"/>
            </w:tcBorders>
          </w:tcPr>
          <w:p w14:paraId="26DB27AA" w14:textId="77777777" w:rsidR="00B97B6F" w:rsidRDefault="00A8460F">
            <w:pPr>
              <w:spacing w:after="0" w:line="259" w:lineRule="auto"/>
              <w:ind w:left="670" w:right="0" w:firstLine="0"/>
              <w:jc w:val="left"/>
            </w:pPr>
            <w:r>
              <w:rPr>
                <w:b/>
              </w:rPr>
              <w:t xml:space="preserve">£000 </w:t>
            </w:r>
          </w:p>
        </w:tc>
        <w:tc>
          <w:tcPr>
            <w:tcW w:w="1303" w:type="dxa"/>
            <w:tcBorders>
              <w:top w:val="nil"/>
              <w:left w:val="nil"/>
              <w:bottom w:val="nil"/>
              <w:right w:val="nil"/>
            </w:tcBorders>
          </w:tcPr>
          <w:p w14:paraId="408D5F0D" w14:textId="77777777" w:rsidR="00B97B6F" w:rsidRDefault="00A8460F">
            <w:pPr>
              <w:spacing w:after="0" w:line="259" w:lineRule="auto"/>
              <w:ind w:left="158" w:right="0" w:firstLine="0"/>
              <w:jc w:val="left"/>
            </w:pPr>
            <w:r>
              <w:rPr>
                <w:b/>
              </w:rPr>
              <w:t xml:space="preserve">£000 </w:t>
            </w:r>
          </w:p>
        </w:tc>
      </w:tr>
      <w:tr w:rsidR="00B97B6F" w14:paraId="52E60A43" w14:textId="77777777">
        <w:trPr>
          <w:trHeight w:val="669"/>
        </w:trPr>
        <w:tc>
          <w:tcPr>
            <w:tcW w:w="2312" w:type="dxa"/>
            <w:tcBorders>
              <w:top w:val="nil"/>
              <w:left w:val="nil"/>
              <w:bottom w:val="nil"/>
              <w:right w:val="nil"/>
            </w:tcBorders>
            <w:vAlign w:val="bottom"/>
          </w:tcPr>
          <w:p w14:paraId="12BEC409" w14:textId="77777777" w:rsidR="00B97B6F" w:rsidRDefault="00A8460F">
            <w:pPr>
              <w:spacing w:after="0" w:line="259" w:lineRule="auto"/>
              <w:ind w:left="526" w:right="0" w:firstLine="0"/>
              <w:jc w:val="center"/>
            </w:pPr>
            <w:r>
              <w:t>202,882</w:t>
            </w:r>
          </w:p>
        </w:tc>
        <w:tc>
          <w:tcPr>
            <w:tcW w:w="1303" w:type="dxa"/>
            <w:tcBorders>
              <w:top w:val="nil"/>
              <w:left w:val="nil"/>
              <w:bottom w:val="nil"/>
              <w:right w:val="nil"/>
            </w:tcBorders>
            <w:vAlign w:val="bottom"/>
          </w:tcPr>
          <w:p w14:paraId="3B735739" w14:textId="77777777" w:rsidR="00B97B6F" w:rsidRDefault="00A8460F">
            <w:pPr>
              <w:spacing w:after="0" w:line="259" w:lineRule="auto"/>
              <w:ind w:left="0" w:right="-3" w:firstLine="0"/>
              <w:jc w:val="right"/>
            </w:pPr>
            <w:r>
              <w:t>253,641</w:t>
            </w:r>
          </w:p>
        </w:tc>
      </w:tr>
      <w:tr w:rsidR="00B97B6F" w14:paraId="2C556655" w14:textId="77777777">
        <w:trPr>
          <w:trHeight w:val="391"/>
        </w:trPr>
        <w:tc>
          <w:tcPr>
            <w:tcW w:w="2312" w:type="dxa"/>
            <w:tcBorders>
              <w:top w:val="nil"/>
              <w:left w:val="nil"/>
              <w:bottom w:val="single" w:sz="4" w:space="0" w:color="000000"/>
              <w:right w:val="nil"/>
            </w:tcBorders>
            <w:vAlign w:val="bottom"/>
          </w:tcPr>
          <w:p w14:paraId="5E247D09" w14:textId="77777777" w:rsidR="00B97B6F" w:rsidRDefault="00A8460F">
            <w:pPr>
              <w:spacing w:after="0" w:line="259" w:lineRule="auto"/>
              <w:ind w:left="341" w:right="0" w:firstLine="0"/>
              <w:jc w:val="center"/>
            </w:pPr>
            <w:r>
              <w:t>1,913,059</w:t>
            </w:r>
          </w:p>
        </w:tc>
        <w:tc>
          <w:tcPr>
            <w:tcW w:w="1303" w:type="dxa"/>
            <w:tcBorders>
              <w:top w:val="nil"/>
              <w:left w:val="nil"/>
              <w:bottom w:val="single" w:sz="4" w:space="0" w:color="000000"/>
              <w:right w:val="nil"/>
            </w:tcBorders>
            <w:vAlign w:val="bottom"/>
          </w:tcPr>
          <w:p w14:paraId="38DDB429" w14:textId="77777777" w:rsidR="00B97B6F" w:rsidRDefault="00A8460F">
            <w:pPr>
              <w:spacing w:after="0" w:line="259" w:lineRule="auto"/>
              <w:ind w:left="0" w:right="-3" w:firstLine="0"/>
              <w:jc w:val="right"/>
            </w:pPr>
            <w:r>
              <w:t>1,796,302</w:t>
            </w:r>
          </w:p>
        </w:tc>
      </w:tr>
      <w:tr w:rsidR="00B97B6F" w14:paraId="383E1301" w14:textId="77777777">
        <w:trPr>
          <w:trHeight w:val="281"/>
        </w:trPr>
        <w:tc>
          <w:tcPr>
            <w:tcW w:w="2312" w:type="dxa"/>
            <w:tcBorders>
              <w:top w:val="single" w:sz="4" w:space="0" w:color="000000"/>
              <w:left w:val="nil"/>
              <w:bottom w:val="single" w:sz="4" w:space="0" w:color="000000"/>
              <w:right w:val="nil"/>
            </w:tcBorders>
          </w:tcPr>
          <w:p w14:paraId="634391C2" w14:textId="77777777" w:rsidR="00B97B6F" w:rsidRDefault="00A8460F">
            <w:pPr>
              <w:spacing w:after="0" w:line="259" w:lineRule="auto"/>
              <w:ind w:left="341" w:right="0" w:firstLine="0"/>
              <w:jc w:val="center"/>
            </w:pPr>
            <w:r>
              <w:rPr>
                <w:b/>
              </w:rPr>
              <w:t>2,115,941</w:t>
            </w:r>
          </w:p>
        </w:tc>
        <w:tc>
          <w:tcPr>
            <w:tcW w:w="1303" w:type="dxa"/>
            <w:tcBorders>
              <w:top w:val="single" w:sz="4" w:space="0" w:color="000000"/>
              <w:left w:val="nil"/>
              <w:bottom w:val="single" w:sz="4" w:space="0" w:color="000000"/>
              <w:right w:val="nil"/>
            </w:tcBorders>
          </w:tcPr>
          <w:p w14:paraId="323BB93C" w14:textId="77777777" w:rsidR="00B97B6F" w:rsidRDefault="00A8460F">
            <w:pPr>
              <w:spacing w:after="0" w:line="259" w:lineRule="auto"/>
              <w:ind w:left="0" w:right="-3" w:firstLine="0"/>
              <w:jc w:val="right"/>
            </w:pPr>
            <w:r>
              <w:rPr>
                <w:b/>
              </w:rPr>
              <w:t>2,049,943</w:t>
            </w:r>
          </w:p>
        </w:tc>
      </w:tr>
      <w:tr w:rsidR="00B97B6F" w14:paraId="0FF27406" w14:textId="77777777">
        <w:trPr>
          <w:trHeight w:val="806"/>
        </w:trPr>
        <w:tc>
          <w:tcPr>
            <w:tcW w:w="2312" w:type="dxa"/>
            <w:tcBorders>
              <w:top w:val="single" w:sz="4" w:space="0" w:color="000000"/>
              <w:left w:val="nil"/>
              <w:bottom w:val="nil"/>
              <w:right w:val="nil"/>
            </w:tcBorders>
            <w:vAlign w:val="bottom"/>
          </w:tcPr>
          <w:p w14:paraId="406BEFE5" w14:textId="77777777" w:rsidR="00B97B6F" w:rsidRDefault="00A8460F">
            <w:pPr>
              <w:spacing w:after="0" w:line="259" w:lineRule="auto"/>
              <w:ind w:left="770" w:right="0" w:firstLine="0"/>
              <w:jc w:val="center"/>
            </w:pPr>
            <w:r>
              <w:t>1,611</w:t>
            </w:r>
          </w:p>
        </w:tc>
        <w:tc>
          <w:tcPr>
            <w:tcW w:w="1303" w:type="dxa"/>
            <w:tcBorders>
              <w:top w:val="single" w:sz="4" w:space="0" w:color="000000"/>
              <w:left w:val="nil"/>
              <w:bottom w:val="nil"/>
              <w:right w:val="nil"/>
            </w:tcBorders>
            <w:vAlign w:val="bottom"/>
          </w:tcPr>
          <w:p w14:paraId="07DEF890" w14:textId="77777777" w:rsidR="00B97B6F" w:rsidRDefault="00A8460F">
            <w:pPr>
              <w:spacing w:after="0" w:line="259" w:lineRule="auto"/>
              <w:ind w:left="0" w:right="-3" w:firstLine="0"/>
              <w:jc w:val="right"/>
            </w:pPr>
            <w:r>
              <w:t>1,650</w:t>
            </w:r>
          </w:p>
        </w:tc>
      </w:tr>
      <w:tr w:rsidR="00B97B6F" w14:paraId="66B9814A" w14:textId="77777777">
        <w:trPr>
          <w:trHeight w:val="270"/>
        </w:trPr>
        <w:tc>
          <w:tcPr>
            <w:tcW w:w="2312" w:type="dxa"/>
            <w:tcBorders>
              <w:top w:val="nil"/>
              <w:left w:val="nil"/>
              <w:bottom w:val="nil"/>
              <w:right w:val="nil"/>
            </w:tcBorders>
          </w:tcPr>
          <w:p w14:paraId="6359B723" w14:textId="77777777" w:rsidR="00B97B6F" w:rsidRDefault="00A8460F">
            <w:pPr>
              <w:spacing w:after="0" w:line="259" w:lineRule="auto"/>
              <w:ind w:left="1073" w:right="0" w:firstLine="0"/>
              <w:jc w:val="center"/>
            </w:pPr>
            <w:r>
              <w:t>12</w:t>
            </w:r>
          </w:p>
        </w:tc>
        <w:tc>
          <w:tcPr>
            <w:tcW w:w="1303" w:type="dxa"/>
            <w:tcBorders>
              <w:top w:val="nil"/>
              <w:left w:val="nil"/>
              <w:bottom w:val="nil"/>
              <w:right w:val="nil"/>
            </w:tcBorders>
          </w:tcPr>
          <w:p w14:paraId="03D392F5" w14:textId="77777777" w:rsidR="00B97B6F" w:rsidRDefault="00A8460F">
            <w:pPr>
              <w:spacing w:after="0" w:line="259" w:lineRule="auto"/>
              <w:ind w:left="0" w:right="0" w:firstLine="0"/>
              <w:jc w:val="right"/>
            </w:pPr>
            <w:r>
              <w:t>12</w:t>
            </w:r>
          </w:p>
        </w:tc>
      </w:tr>
      <w:tr w:rsidR="00B97B6F" w14:paraId="34272CAD" w14:textId="77777777">
        <w:trPr>
          <w:trHeight w:val="282"/>
        </w:trPr>
        <w:tc>
          <w:tcPr>
            <w:tcW w:w="2312" w:type="dxa"/>
            <w:tcBorders>
              <w:top w:val="nil"/>
              <w:left w:val="nil"/>
              <w:bottom w:val="single" w:sz="4" w:space="0" w:color="000000"/>
              <w:right w:val="nil"/>
            </w:tcBorders>
          </w:tcPr>
          <w:p w14:paraId="75A1EE3D" w14:textId="77777777" w:rsidR="00B97B6F" w:rsidRDefault="00A8460F">
            <w:pPr>
              <w:spacing w:after="0" w:line="259" w:lineRule="auto"/>
              <w:ind w:left="648" w:right="0" w:firstLine="0"/>
              <w:jc w:val="center"/>
            </w:pPr>
            <w:r>
              <w:t>24,777</w:t>
            </w:r>
          </w:p>
        </w:tc>
        <w:tc>
          <w:tcPr>
            <w:tcW w:w="1303" w:type="dxa"/>
            <w:tcBorders>
              <w:top w:val="nil"/>
              <w:left w:val="nil"/>
              <w:bottom w:val="single" w:sz="4" w:space="0" w:color="000000"/>
              <w:right w:val="nil"/>
            </w:tcBorders>
          </w:tcPr>
          <w:p w14:paraId="603D8BC0" w14:textId="77777777" w:rsidR="00B97B6F" w:rsidRDefault="00A8460F">
            <w:pPr>
              <w:spacing w:after="0" w:line="259" w:lineRule="auto"/>
              <w:ind w:left="0" w:right="-3" w:firstLine="0"/>
              <w:jc w:val="right"/>
            </w:pPr>
            <w:r>
              <w:t>21,789</w:t>
            </w:r>
          </w:p>
        </w:tc>
      </w:tr>
      <w:tr w:rsidR="00B97B6F" w14:paraId="2156B2AC" w14:textId="77777777">
        <w:trPr>
          <w:trHeight w:val="281"/>
        </w:trPr>
        <w:tc>
          <w:tcPr>
            <w:tcW w:w="2312" w:type="dxa"/>
            <w:tcBorders>
              <w:top w:val="single" w:sz="4" w:space="0" w:color="000000"/>
              <w:left w:val="nil"/>
              <w:bottom w:val="single" w:sz="4" w:space="0" w:color="000000"/>
              <w:right w:val="nil"/>
            </w:tcBorders>
          </w:tcPr>
          <w:p w14:paraId="5DE9C036" w14:textId="77777777" w:rsidR="00B97B6F" w:rsidRDefault="00A8460F">
            <w:pPr>
              <w:spacing w:after="0" w:line="259" w:lineRule="auto"/>
              <w:ind w:left="648" w:right="0" w:firstLine="0"/>
              <w:jc w:val="center"/>
            </w:pPr>
            <w:r>
              <w:rPr>
                <w:b/>
              </w:rPr>
              <w:t>26,400</w:t>
            </w:r>
          </w:p>
        </w:tc>
        <w:tc>
          <w:tcPr>
            <w:tcW w:w="1303" w:type="dxa"/>
            <w:tcBorders>
              <w:top w:val="single" w:sz="4" w:space="0" w:color="000000"/>
              <w:left w:val="nil"/>
              <w:bottom w:val="single" w:sz="4" w:space="0" w:color="000000"/>
              <w:right w:val="nil"/>
            </w:tcBorders>
          </w:tcPr>
          <w:p w14:paraId="6B7FCFE0" w14:textId="77777777" w:rsidR="00B97B6F" w:rsidRDefault="00A8460F">
            <w:pPr>
              <w:spacing w:after="0" w:line="259" w:lineRule="auto"/>
              <w:ind w:left="0" w:right="-3" w:firstLine="0"/>
              <w:jc w:val="right"/>
            </w:pPr>
            <w:r>
              <w:rPr>
                <w:b/>
              </w:rPr>
              <w:t>23,451</w:t>
            </w:r>
          </w:p>
        </w:tc>
      </w:tr>
      <w:tr w:rsidR="00B97B6F" w14:paraId="282FD208" w14:textId="77777777">
        <w:trPr>
          <w:trHeight w:val="281"/>
        </w:trPr>
        <w:tc>
          <w:tcPr>
            <w:tcW w:w="2312" w:type="dxa"/>
            <w:tcBorders>
              <w:top w:val="single" w:sz="4" w:space="0" w:color="000000"/>
              <w:left w:val="nil"/>
              <w:bottom w:val="single" w:sz="4" w:space="0" w:color="000000"/>
              <w:right w:val="nil"/>
            </w:tcBorders>
          </w:tcPr>
          <w:p w14:paraId="16113259" w14:textId="77777777" w:rsidR="00B97B6F" w:rsidRDefault="00B97B6F">
            <w:pPr>
              <w:spacing w:after="160" w:line="259" w:lineRule="auto"/>
              <w:ind w:left="0" w:right="0" w:firstLine="0"/>
              <w:jc w:val="left"/>
            </w:pPr>
          </w:p>
        </w:tc>
        <w:tc>
          <w:tcPr>
            <w:tcW w:w="1303" w:type="dxa"/>
            <w:tcBorders>
              <w:top w:val="single" w:sz="4" w:space="0" w:color="000000"/>
              <w:left w:val="nil"/>
              <w:bottom w:val="single" w:sz="4" w:space="0" w:color="000000"/>
              <w:right w:val="nil"/>
            </w:tcBorders>
          </w:tcPr>
          <w:p w14:paraId="2CC54D36" w14:textId="77777777" w:rsidR="00B97B6F" w:rsidRDefault="00B97B6F">
            <w:pPr>
              <w:spacing w:after="160" w:line="259" w:lineRule="auto"/>
              <w:ind w:left="0" w:right="0" w:firstLine="0"/>
              <w:jc w:val="left"/>
            </w:pPr>
          </w:p>
        </w:tc>
      </w:tr>
      <w:tr w:rsidR="00B97B6F" w14:paraId="158915C9" w14:textId="77777777">
        <w:trPr>
          <w:trHeight w:val="281"/>
        </w:trPr>
        <w:tc>
          <w:tcPr>
            <w:tcW w:w="2312" w:type="dxa"/>
            <w:tcBorders>
              <w:top w:val="single" w:sz="4" w:space="0" w:color="000000"/>
              <w:left w:val="nil"/>
              <w:bottom w:val="single" w:sz="4" w:space="0" w:color="000000"/>
              <w:right w:val="nil"/>
            </w:tcBorders>
          </w:tcPr>
          <w:p w14:paraId="4D994656" w14:textId="77777777" w:rsidR="00B97B6F" w:rsidRDefault="00A8460F">
            <w:pPr>
              <w:spacing w:after="0" w:line="259" w:lineRule="auto"/>
              <w:ind w:left="341" w:right="0" w:firstLine="0"/>
              <w:jc w:val="center"/>
            </w:pPr>
            <w:r>
              <w:rPr>
                <w:b/>
              </w:rPr>
              <w:t>2,142,341</w:t>
            </w:r>
          </w:p>
        </w:tc>
        <w:tc>
          <w:tcPr>
            <w:tcW w:w="1303" w:type="dxa"/>
            <w:tcBorders>
              <w:top w:val="single" w:sz="4" w:space="0" w:color="000000"/>
              <w:left w:val="nil"/>
              <w:bottom w:val="single" w:sz="4" w:space="0" w:color="000000"/>
              <w:right w:val="nil"/>
            </w:tcBorders>
          </w:tcPr>
          <w:p w14:paraId="0C2C2B62" w14:textId="77777777" w:rsidR="00B97B6F" w:rsidRDefault="00A8460F">
            <w:pPr>
              <w:spacing w:after="0" w:line="259" w:lineRule="auto"/>
              <w:ind w:left="0" w:right="-3" w:firstLine="0"/>
              <w:jc w:val="right"/>
            </w:pPr>
            <w:r>
              <w:rPr>
                <w:b/>
              </w:rPr>
              <w:t>2,073,394</w:t>
            </w:r>
          </w:p>
        </w:tc>
      </w:tr>
    </w:tbl>
    <w:p w14:paraId="471588ED" w14:textId="77777777" w:rsidR="00B97B6F" w:rsidRDefault="00A8460F">
      <w:pPr>
        <w:ind w:left="-5" w:right="0"/>
      </w:pPr>
      <w:r>
        <w:t xml:space="preserve">National Loans Fund in respect of the Reinvestment and </w:t>
      </w:r>
    </w:p>
    <w:p w14:paraId="2032BBD3" w14:textId="77777777" w:rsidR="00B97B6F" w:rsidRDefault="00A8460F">
      <w:pPr>
        <w:ind w:left="-5" w:right="0"/>
      </w:pPr>
      <w:r>
        <w:t xml:space="preserve">Reform Initiative (RRI) </w:t>
      </w:r>
    </w:p>
    <w:p w14:paraId="555C4B51" w14:textId="77777777" w:rsidR="00B97B6F" w:rsidRDefault="00A8460F">
      <w:pPr>
        <w:spacing w:line="259" w:lineRule="auto"/>
        <w:ind w:left="0" w:right="0" w:firstLine="0"/>
        <w:jc w:val="left"/>
      </w:pPr>
      <w:r>
        <w:t xml:space="preserve"> </w:t>
      </w:r>
    </w:p>
    <w:p w14:paraId="50C24F12" w14:textId="77777777" w:rsidR="00B97B6F" w:rsidRDefault="00A8460F">
      <w:pPr>
        <w:spacing w:after="0" w:line="259" w:lineRule="auto"/>
        <w:ind w:left="0" w:right="0" w:firstLine="0"/>
        <w:jc w:val="left"/>
      </w:pPr>
      <w:r>
        <w:rPr>
          <w:b/>
        </w:rPr>
        <w:t xml:space="preserve"> </w:t>
      </w:r>
    </w:p>
    <w:p w14:paraId="49604DEA" w14:textId="77777777" w:rsidR="00B97B6F" w:rsidRDefault="00A8460F">
      <w:pPr>
        <w:pStyle w:val="Heading2"/>
        <w:ind w:left="-5"/>
      </w:pPr>
      <w:r>
        <w:t xml:space="preserve">Other </w:t>
      </w:r>
    </w:p>
    <w:p w14:paraId="0E99E4D3" w14:textId="77777777" w:rsidR="00B97B6F" w:rsidRDefault="00A8460F">
      <w:pPr>
        <w:ind w:left="-5" w:right="0"/>
      </w:pPr>
      <w:r>
        <w:t xml:space="preserve">Ulster Savings Certificates </w:t>
      </w:r>
      <w:r>
        <w:rPr>
          <w:b/>
        </w:rPr>
        <w:t>(a)</w:t>
      </w:r>
      <w:r>
        <w:t xml:space="preserve"> </w:t>
      </w:r>
    </w:p>
    <w:p w14:paraId="40EC2BD3" w14:textId="77777777" w:rsidR="00B97B6F" w:rsidRDefault="00A8460F">
      <w:pPr>
        <w:ind w:left="-5" w:right="0"/>
      </w:pPr>
      <w:r>
        <w:t xml:space="preserve">Ulster Development Bonds </w:t>
      </w:r>
    </w:p>
    <w:p w14:paraId="3F5A07D5" w14:textId="77777777" w:rsidR="00B97B6F" w:rsidRDefault="00A8460F">
      <w:pPr>
        <w:ind w:left="-5" w:right="0"/>
      </w:pPr>
      <w:r>
        <w:t>Internal Departmental Funds</w:t>
      </w:r>
      <w:r>
        <w:rPr>
          <w:b/>
        </w:rPr>
        <w:t>(b)</w:t>
      </w:r>
      <w:r>
        <w:t xml:space="preserve"> </w:t>
      </w:r>
    </w:p>
    <w:p w14:paraId="7BEB4979" w14:textId="77777777" w:rsidR="00B97B6F" w:rsidRDefault="00A8460F">
      <w:pPr>
        <w:spacing w:after="2" w:line="259" w:lineRule="auto"/>
        <w:ind w:left="0" w:right="0" w:firstLine="0"/>
        <w:jc w:val="left"/>
      </w:pPr>
      <w:r>
        <w:t xml:space="preserve"> </w:t>
      </w:r>
    </w:p>
    <w:p w14:paraId="0C6E91A9" w14:textId="77777777" w:rsidR="00B97B6F" w:rsidRDefault="00A8460F">
      <w:pPr>
        <w:spacing w:after="7" w:line="259" w:lineRule="auto"/>
        <w:ind w:left="0" w:right="0" w:firstLine="0"/>
        <w:jc w:val="left"/>
      </w:pPr>
      <w:r>
        <w:rPr>
          <w:b/>
        </w:rPr>
        <w:t xml:space="preserve"> </w:t>
      </w:r>
    </w:p>
    <w:p w14:paraId="08D6A6B0" w14:textId="77777777" w:rsidR="00B97B6F" w:rsidRDefault="00A8460F">
      <w:pPr>
        <w:pStyle w:val="Heading2"/>
        <w:ind w:left="-5"/>
      </w:pPr>
      <w:r>
        <w:t xml:space="preserve">Total Public Debt </w:t>
      </w:r>
    </w:p>
    <w:p w14:paraId="2DC55A72" w14:textId="77777777" w:rsidR="00B97B6F" w:rsidRDefault="00A8460F">
      <w:pPr>
        <w:spacing w:after="0" w:line="259" w:lineRule="auto"/>
        <w:ind w:left="108" w:right="0" w:firstLine="0"/>
        <w:jc w:val="left"/>
      </w:pPr>
      <w:r>
        <w:rPr>
          <w:b/>
          <w:color w:val="FF0000"/>
        </w:rPr>
        <w:t xml:space="preserve"> </w:t>
      </w:r>
    </w:p>
    <w:p w14:paraId="072B9D36" w14:textId="77777777" w:rsidR="00B97B6F" w:rsidRDefault="00A8460F">
      <w:pPr>
        <w:spacing w:after="0" w:line="259" w:lineRule="auto"/>
        <w:ind w:left="108" w:right="0" w:firstLine="0"/>
        <w:jc w:val="left"/>
      </w:pPr>
      <w:r>
        <w:rPr>
          <w:b/>
        </w:rPr>
        <w:t xml:space="preserve"> </w:t>
      </w:r>
    </w:p>
    <w:p w14:paraId="2F3AD345" w14:textId="77777777" w:rsidR="00B97B6F" w:rsidRDefault="00A8460F">
      <w:pPr>
        <w:numPr>
          <w:ilvl w:val="0"/>
          <w:numId w:val="6"/>
        </w:numPr>
        <w:ind w:right="0"/>
      </w:pPr>
      <w:r>
        <w:t xml:space="preserve">An additional £3.4m (31 March 2016: £3.4m) </w:t>
      </w:r>
      <w:r>
        <w:t>of public debt, relating to interest on Ulster Savings Certificates, is liable to be paid as and when certificate holders redeem their savings.</w:t>
      </w:r>
      <w:r>
        <w:rPr>
          <w:b/>
        </w:rPr>
        <w:t xml:space="preserve"> </w:t>
      </w:r>
    </w:p>
    <w:p w14:paraId="7EC7CFCF" w14:textId="77777777" w:rsidR="00B97B6F" w:rsidRDefault="00A8460F">
      <w:pPr>
        <w:spacing w:after="0" w:line="259" w:lineRule="auto"/>
        <w:ind w:left="108" w:right="0" w:firstLine="0"/>
        <w:jc w:val="left"/>
      </w:pPr>
      <w:r>
        <w:rPr>
          <w:b/>
        </w:rPr>
        <w:t xml:space="preserve"> </w:t>
      </w:r>
    </w:p>
    <w:p w14:paraId="527C3EEB" w14:textId="77777777" w:rsidR="00B97B6F" w:rsidRDefault="00A8460F">
      <w:pPr>
        <w:numPr>
          <w:ilvl w:val="0"/>
          <w:numId w:val="6"/>
        </w:numPr>
        <w:ind w:right="0"/>
      </w:pPr>
      <w:r>
        <w:t>An additional £0.09m (31 March 2016: £0.09m) of public debt, relating to interest on Internal Departmental Fu</w:t>
      </w:r>
      <w:r>
        <w:t xml:space="preserve">nds, is liable to be paid as and when landowners reclaim their ground rent payments. </w:t>
      </w:r>
    </w:p>
    <w:p w14:paraId="0386ADFE" w14:textId="77777777" w:rsidR="00B97B6F" w:rsidRDefault="00A8460F">
      <w:pPr>
        <w:spacing w:after="0" w:line="259" w:lineRule="auto"/>
        <w:ind w:left="108" w:right="0" w:firstLine="0"/>
        <w:jc w:val="left"/>
      </w:pPr>
      <w:r>
        <w:rPr>
          <w:b/>
          <w:color w:val="FF0000"/>
        </w:rPr>
        <w:t xml:space="preserve"> </w:t>
      </w:r>
    </w:p>
    <w:p w14:paraId="60CD9CF9" w14:textId="77777777" w:rsidR="00B97B6F" w:rsidRDefault="00A8460F">
      <w:pPr>
        <w:spacing w:after="0" w:line="259" w:lineRule="auto"/>
        <w:ind w:left="108" w:right="0" w:firstLine="0"/>
        <w:jc w:val="left"/>
      </w:pPr>
      <w:r>
        <w:rPr>
          <w:b/>
        </w:rPr>
        <w:t xml:space="preserve"> </w:t>
      </w:r>
    </w:p>
    <w:p w14:paraId="4B0BE309" w14:textId="77777777" w:rsidR="00B97B6F" w:rsidRDefault="00A8460F">
      <w:pPr>
        <w:spacing w:after="0" w:line="259" w:lineRule="auto"/>
        <w:ind w:left="108" w:right="0" w:firstLine="0"/>
        <w:jc w:val="left"/>
      </w:pPr>
      <w:r>
        <w:rPr>
          <w:b/>
        </w:rPr>
        <w:t xml:space="preserve"> </w:t>
      </w:r>
    </w:p>
    <w:p w14:paraId="22119D4C" w14:textId="77777777" w:rsidR="00B97B6F" w:rsidRDefault="00A8460F">
      <w:pPr>
        <w:spacing w:after="0" w:line="259" w:lineRule="auto"/>
        <w:ind w:left="108" w:right="0" w:firstLine="0"/>
        <w:jc w:val="left"/>
      </w:pPr>
      <w:r>
        <w:rPr>
          <w:b/>
        </w:rPr>
        <w:t xml:space="preserve"> </w:t>
      </w:r>
    </w:p>
    <w:p w14:paraId="18CC3BF6" w14:textId="77777777" w:rsidR="00B97B6F" w:rsidRDefault="00A8460F">
      <w:pPr>
        <w:spacing w:after="0" w:line="259" w:lineRule="auto"/>
        <w:ind w:left="108" w:right="0" w:firstLine="0"/>
        <w:jc w:val="left"/>
      </w:pPr>
      <w:r>
        <w:rPr>
          <w:b/>
        </w:rPr>
        <w:t xml:space="preserve"> </w:t>
      </w:r>
    </w:p>
    <w:p w14:paraId="6E250D8D" w14:textId="77777777" w:rsidR="00B97B6F" w:rsidRDefault="00A8460F">
      <w:pPr>
        <w:spacing w:after="0" w:line="259" w:lineRule="auto"/>
        <w:ind w:left="108" w:right="0" w:firstLine="0"/>
        <w:jc w:val="left"/>
      </w:pPr>
      <w:r>
        <w:rPr>
          <w:b/>
        </w:rPr>
        <w:t xml:space="preserve"> </w:t>
      </w:r>
    </w:p>
    <w:p w14:paraId="1E85DB7A" w14:textId="77777777" w:rsidR="00B97B6F" w:rsidRDefault="00A8460F">
      <w:pPr>
        <w:spacing w:after="0" w:line="259" w:lineRule="auto"/>
        <w:ind w:left="108" w:right="0" w:firstLine="0"/>
        <w:jc w:val="left"/>
      </w:pPr>
      <w:r>
        <w:rPr>
          <w:b/>
        </w:rPr>
        <w:lastRenderedPageBreak/>
        <w:t xml:space="preserve"> </w:t>
      </w:r>
    </w:p>
    <w:p w14:paraId="10419789" w14:textId="77777777" w:rsidR="00B97B6F" w:rsidRDefault="00A8460F">
      <w:pPr>
        <w:spacing w:after="0" w:line="259" w:lineRule="auto"/>
        <w:ind w:left="108" w:right="0" w:firstLine="0"/>
        <w:jc w:val="left"/>
      </w:pPr>
      <w:r>
        <w:rPr>
          <w:b/>
        </w:rPr>
        <w:t xml:space="preserve"> </w:t>
      </w:r>
    </w:p>
    <w:p w14:paraId="3F5F2FCC" w14:textId="77777777" w:rsidR="00B97B6F" w:rsidRDefault="00A8460F">
      <w:pPr>
        <w:spacing w:after="0" w:line="259" w:lineRule="auto"/>
        <w:ind w:left="108" w:right="0" w:firstLine="0"/>
        <w:jc w:val="left"/>
      </w:pPr>
      <w:r>
        <w:rPr>
          <w:b/>
        </w:rPr>
        <w:t xml:space="preserve"> </w:t>
      </w:r>
    </w:p>
    <w:p w14:paraId="41B97475" w14:textId="77777777" w:rsidR="00B97B6F" w:rsidRDefault="00A8460F">
      <w:pPr>
        <w:pStyle w:val="Heading2"/>
        <w:ind w:left="118"/>
      </w:pPr>
      <w:r>
        <w:t xml:space="preserve">14. STATEMENT OF CONTINGENT LIABILITIES OF THE NORTHERN IRELAND CONSOLIDATED FUND </w:t>
      </w:r>
    </w:p>
    <w:p w14:paraId="02B5940F" w14:textId="77777777" w:rsidR="00B97B6F" w:rsidRDefault="00A8460F">
      <w:pPr>
        <w:spacing w:after="0" w:line="259" w:lineRule="auto"/>
        <w:ind w:left="166" w:right="0" w:firstLine="0"/>
        <w:jc w:val="center"/>
      </w:pPr>
      <w:r>
        <w:rPr>
          <w:b/>
        </w:rPr>
        <w:t xml:space="preserve"> </w:t>
      </w:r>
    </w:p>
    <w:p w14:paraId="0AFDB7FA" w14:textId="77777777" w:rsidR="00B97B6F" w:rsidRDefault="00A8460F">
      <w:pPr>
        <w:ind w:left="118" w:right="0"/>
      </w:pPr>
      <w:r>
        <w:t xml:space="preserve">The normal convention is for contingent liabilities that would fall to the Northern Ireland Consolidated Fund to be reported in the appropriate departmental Annual Report </w:t>
      </w:r>
      <w:r>
        <w:t>and Accounts. The contingent liabilities which fall outside the scope of IAS 37, as the possibility of an outflow of resources is remote, are now also required to be reported in the departmental Annual Report and Accounts in the Other Accountability Disclo</w:t>
      </w:r>
      <w:r>
        <w:t xml:space="preserve">sures contained in the Accountability Report. As a </w:t>
      </w:r>
      <w:proofErr w:type="gramStart"/>
      <w:r>
        <w:t>result</w:t>
      </w:r>
      <w:proofErr w:type="gramEnd"/>
      <w:r>
        <w:t xml:space="preserve"> there are no further liabilities to report in this account. </w:t>
      </w:r>
    </w:p>
    <w:p w14:paraId="4287B1F6" w14:textId="77777777" w:rsidR="00B97B6F" w:rsidRDefault="00A8460F">
      <w:pPr>
        <w:spacing w:after="0" w:line="259" w:lineRule="auto"/>
        <w:ind w:left="108" w:right="0" w:firstLine="0"/>
        <w:jc w:val="left"/>
      </w:pPr>
      <w:r>
        <w:t xml:space="preserve"> </w:t>
      </w:r>
    </w:p>
    <w:p w14:paraId="6AC3076B" w14:textId="77777777" w:rsidR="00B97B6F" w:rsidRDefault="00A8460F">
      <w:pPr>
        <w:pStyle w:val="Heading2"/>
        <w:ind w:left="118"/>
      </w:pPr>
      <w:r>
        <w:t xml:space="preserve">15. Related Parties </w:t>
      </w:r>
    </w:p>
    <w:p w14:paraId="5700755A" w14:textId="77777777" w:rsidR="00B97B6F" w:rsidRDefault="00A8460F">
      <w:pPr>
        <w:spacing w:after="177" w:line="259" w:lineRule="auto"/>
        <w:ind w:left="108" w:right="0" w:firstLine="0"/>
        <w:jc w:val="left"/>
      </w:pPr>
      <w:r>
        <w:t xml:space="preserve"> </w:t>
      </w:r>
    </w:p>
    <w:p w14:paraId="47A2E399" w14:textId="77777777" w:rsidR="00B97B6F" w:rsidRDefault="00A8460F">
      <w:pPr>
        <w:spacing w:after="189"/>
        <w:ind w:left="118" w:right="0"/>
      </w:pPr>
      <w:r>
        <w:t>The Northern Ireland Consolidated Fund has transactions with most Government Departments and other Government bo</w:t>
      </w:r>
      <w:r>
        <w:t>dies. The Department of Finance has a custodian role within the NICF which is outside the scope of IAS 24.</w:t>
      </w:r>
      <w:r>
        <w:rPr>
          <w:b/>
        </w:rPr>
        <w:t xml:space="preserve"> </w:t>
      </w:r>
    </w:p>
    <w:p w14:paraId="4F023F9F" w14:textId="77777777" w:rsidR="00B97B6F" w:rsidRDefault="00A8460F">
      <w:pPr>
        <w:pStyle w:val="Heading2"/>
        <w:spacing w:after="229"/>
        <w:ind w:left="118"/>
      </w:pPr>
      <w:r>
        <w:t xml:space="preserve">Date of Authorisation for Issue of Accounts </w:t>
      </w:r>
    </w:p>
    <w:p w14:paraId="244F84D7" w14:textId="77777777" w:rsidR="00B97B6F" w:rsidRDefault="00A8460F">
      <w:pPr>
        <w:spacing w:after="227"/>
        <w:ind w:left="118" w:right="0"/>
      </w:pPr>
      <w:r>
        <w:t xml:space="preserve">The Accounting Officer authorised these financial statements for issue on 26 September 2017. </w:t>
      </w:r>
    </w:p>
    <w:p w14:paraId="19A7E9ED" w14:textId="77777777" w:rsidR="00B97B6F" w:rsidRDefault="00A8460F">
      <w:pPr>
        <w:spacing w:after="218" w:line="259" w:lineRule="auto"/>
        <w:ind w:left="108" w:right="0" w:firstLine="0"/>
        <w:jc w:val="left"/>
      </w:pPr>
      <w:r>
        <w:rPr>
          <w:rFonts w:ascii="Calibri" w:eastAsia="Calibri" w:hAnsi="Calibri" w:cs="Calibri"/>
        </w:rPr>
        <w:t xml:space="preserve"> </w:t>
      </w:r>
    </w:p>
    <w:p w14:paraId="59C5D6F4" w14:textId="77777777" w:rsidR="00B97B6F" w:rsidRDefault="00A8460F">
      <w:pPr>
        <w:spacing w:after="218" w:line="259" w:lineRule="auto"/>
        <w:ind w:left="108" w:right="0" w:firstLine="0"/>
        <w:jc w:val="left"/>
      </w:pPr>
      <w:r>
        <w:rPr>
          <w:rFonts w:ascii="Calibri" w:eastAsia="Calibri" w:hAnsi="Calibri" w:cs="Calibri"/>
        </w:rPr>
        <w:t xml:space="preserve"> </w:t>
      </w:r>
    </w:p>
    <w:p w14:paraId="15D42EC7" w14:textId="77777777" w:rsidR="00B97B6F" w:rsidRDefault="00A8460F">
      <w:pPr>
        <w:spacing w:after="218" w:line="259" w:lineRule="auto"/>
        <w:ind w:left="108" w:right="0" w:firstLine="0"/>
        <w:jc w:val="left"/>
      </w:pPr>
      <w:r>
        <w:rPr>
          <w:rFonts w:ascii="Calibri" w:eastAsia="Calibri" w:hAnsi="Calibri" w:cs="Calibri"/>
        </w:rPr>
        <w:t xml:space="preserve"> </w:t>
      </w:r>
    </w:p>
    <w:p w14:paraId="08133D7F" w14:textId="77777777" w:rsidR="00B97B6F" w:rsidRDefault="00A8460F">
      <w:pPr>
        <w:spacing w:after="0" w:line="259" w:lineRule="auto"/>
        <w:ind w:left="108" w:right="0" w:firstLine="0"/>
        <w:jc w:val="left"/>
      </w:pPr>
      <w:r>
        <w:rPr>
          <w:rFonts w:ascii="Calibri" w:eastAsia="Calibri" w:hAnsi="Calibri" w:cs="Calibri"/>
        </w:rPr>
        <w:t xml:space="preserve"> </w:t>
      </w:r>
    </w:p>
    <w:sectPr w:rsidR="00B97B6F">
      <w:headerReference w:type="even" r:id="rId50"/>
      <w:headerReference w:type="default" r:id="rId51"/>
      <w:footerReference w:type="even" r:id="rId52"/>
      <w:footerReference w:type="default" r:id="rId53"/>
      <w:headerReference w:type="first" r:id="rId54"/>
      <w:footerReference w:type="first" r:id="rId55"/>
      <w:pgSz w:w="11906" w:h="16838"/>
      <w:pgMar w:top="1694" w:right="1798" w:bottom="1588" w:left="1692" w:header="724"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DE624" w14:textId="77777777" w:rsidR="00A8460F" w:rsidRDefault="00A8460F">
      <w:pPr>
        <w:spacing w:after="0" w:line="240" w:lineRule="auto"/>
      </w:pPr>
      <w:r>
        <w:separator/>
      </w:r>
    </w:p>
  </w:endnote>
  <w:endnote w:type="continuationSeparator" w:id="0">
    <w:p w14:paraId="0FD2886D" w14:textId="77777777" w:rsidR="00A8460F" w:rsidRDefault="00A84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41AA" w14:textId="77777777" w:rsidR="00B97B6F" w:rsidRDefault="00A8460F">
    <w:pPr>
      <w:tabs>
        <w:tab w:val="center" w:pos="2043"/>
        <w:tab w:val="center" w:pos="4154"/>
      </w:tabs>
      <w:spacing w:after="0" w:line="259" w:lineRule="auto"/>
      <w:ind w:left="0" w:righ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6E0F" w14:textId="77777777" w:rsidR="00B97B6F" w:rsidRDefault="00A8460F">
    <w:pPr>
      <w:tabs>
        <w:tab w:val="center" w:pos="2151"/>
        <w:tab w:val="center" w:pos="4262"/>
      </w:tabs>
      <w:spacing w:after="0" w:line="259" w:lineRule="auto"/>
      <w:ind w:left="0" w:righ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E52" w14:textId="77777777" w:rsidR="00B97B6F" w:rsidRDefault="00A8460F">
    <w:pPr>
      <w:tabs>
        <w:tab w:val="center" w:pos="2151"/>
        <w:tab w:val="center" w:pos="4262"/>
      </w:tabs>
      <w:spacing w:after="0" w:line="259" w:lineRule="auto"/>
      <w:ind w:left="0" w:righ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8B8D" w14:textId="77777777" w:rsidR="00B97B6F" w:rsidRDefault="00A8460F">
    <w:pPr>
      <w:tabs>
        <w:tab w:val="center" w:pos="2151"/>
        <w:tab w:val="center" w:pos="4262"/>
      </w:tabs>
      <w:spacing w:after="0" w:line="259" w:lineRule="auto"/>
      <w:ind w:left="0" w:righ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2BC8" w14:textId="77777777" w:rsidR="00B97B6F" w:rsidRDefault="00A8460F">
    <w:pPr>
      <w:tabs>
        <w:tab w:val="center" w:pos="2151"/>
        <w:tab w:val="center" w:pos="4262"/>
      </w:tabs>
      <w:spacing w:after="0" w:line="259" w:lineRule="auto"/>
      <w:ind w:left="0" w:righ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D72E" w14:textId="77777777" w:rsidR="00B97B6F" w:rsidRDefault="00A8460F">
    <w:pPr>
      <w:tabs>
        <w:tab w:val="center" w:pos="2151"/>
        <w:tab w:val="center" w:pos="4262"/>
      </w:tabs>
      <w:spacing w:after="0" w:line="259" w:lineRule="auto"/>
      <w:ind w:left="0" w:righ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93E2" w14:textId="77777777" w:rsidR="00B97B6F" w:rsidRDefault="00A8460F">
    <w:pPr>
      <w:tabs>
        <w:tab w:val="center" w:pos="2151"/>
        <w:tab w:val="center" w:pos="4262"/>
      </w:tabs>
      <w:spacing w:after="0" w:line="259" w:lineRule="auto"/>
      <w:ind w:left="0" w:righ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A8AAB" w14:textId="77777777" w:rsidR="00B97B6F" w:rsidRDefault="00A8460F">
    <w:pPr>
      <w:tabs>
        <w:tab w:val="center" w:pos="2043"/>
        <w:tab w:val="center" w:pos="4154"/>
      </w:tabs>
      <w:spacing w:after="0" w:line="259" w:lineRule="auto"/>
      <w:ind w:left="0" w:righ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105F" w14:textId="77777777" w:rsidR="00B97B6F" w:rsidRDefault="00B97B6F">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4B1E" w14:textId="77777777" w:rsidR="00B97B6F" w:rsidRDefault="00A8460F">
    <w:pPr>
      <w:tabs>
        <w:tab w:val="center" w:pos="2151"/>
        <w:tab w:val="center" w:pos="4262"/>
      </w:tabs>
      <w:spacing w:after="0" w:line="259" w:lineRule="auto"/>
      <w:ind w:left="0" w:righ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2861D" w14:textId="77777777" w:rsidR="00B97B6F" w:rsidRDefault="00A8460F">
    <w:pPr>
      <w:tabs>
        <w:tab w:val="center" w:pos="2151"/>
        <w:tab w:val="center" w:pos="4262"/>
      </w:tabs>
      <w:spacing w:after="0" w:line="259" w:lineRule="auto"/>
      <w:ind w:left="0" w:righ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828B" w14:textId="77777777" w:rsidR="00B97B6F" w:rsidRDefault="00A8460F">
    <w:pPr>
      <w:tabs>
        <w:tab w:val="center" w:pos="2151"/>
        <w:tab w:val="center" w:pos="4262"/>
      </w:tabs>
      <w:spacing w:after="0" w:line="259" w:lineRule="auto"/>
      <w:ind w:left="0" w:righ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12CC1" w14:textId="77777777" w:rsidR="00B97B6F" w:rsidRDefault="00A8460F">
    <w:pPr>
      <w:tabs>
        <w:tab w:val="center" w:pos="2151"/>
        <w:tab w:val="center" w:pos="4262"/>
      </w:tabs>
      <w:spacing w:after="0" w:line="259" w:lineRule="auto"/>
      <w:ind w:left="0" w:righ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EC40" w14:textId="77777777" w:rsidR="00B97B6F" w:rsidRDefault="00A8460F">
    <w:pPr>
      <w:tabs>
        <w:tab w:val="center" w:pos="2151"/>
        <w:tab w:val="center" w:pos="4262"/>
      </w:tabs>
      <w:spacing w:after="0" w:line="259" w:lineRule="auto"/>
      <w:ind w:left="0" w:righ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1B33" w14:textId="77777777" w:rsidR="00B97B6F" w:rsidRDefault="00A8460F">
    <w:pPr>
      <w:tabs>
        <w:tab w:val="center" w:pos="2151"/>
        <w:tab w:val="center" w:pos="4262"/>
      </w:tabs>
      <w:spacing w:after="0" w:line="259" w:lineRule="auto"/>
      <w:ind w:left="0" w:righ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99058" w14:textId="77777777" w:rsidR="00A8460F" w:rsidRDefault="00A8460F">
      <w:pPr>
        <w:spacing w:after="0" w:line="240" w:lineRule="auto"/>
      </w:pPr>
      <w:r>
        <w:separator/>
      </w:r>
    </w:p>
  </w:footnote>
  <w:footnote w:type="continuationSeparator" w:id="0">
    <w:p w14:paraId="56E9A219" w14:textId="77777777" w:rsidR="00A8460F" w:rsidRDefault="00A84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FB7E" w14:textId="77777777" w:rsidR="00B97B6F" w:rsidRDefault="00A8460F">
    <w:pPr>
      <w:spacing w:after="0" w:line="240" w:lineRule="auto"/>
      <w:ind w:left="0" w:right="0" w:firstLine="0"/>
      <w:jc w:val="left"/>
    </w:pPr>
    <w:r>
      <w:rPr>
        <w:b/>
        <w:sz w:val="24"/>
      </w:rPr>
      <w:t xml:space="preserve">PUBLIC INCOME AND EXPENDITURE ACCOUNT FOR THE YEAR ENDING 31 MARCH 2017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04FA" w14:textId="77777777" w:rsidR="00B97B6F" w:rsidRDefault="00A8460F">
    <w:pPr>
      <w:spacing w:after="149" w:line="240" w:lineRule="auto"/>
      <w:ind w:left="108" w:right="0" w:firstLine="0"/>
      <w:jc w:val="left"/>
    </w:pPr>
    <w:r>
      <w:rPr>
        <w:b/>
        <w:sz w:val="24"/>
      </w:rPr>
      <w:t xml:space="preserve">PUBLIC INCOME AND EXPENDITURE ACCOUNT FOR THE YEAR ENDING 31 MARCH 2017 </w:t>
    </w:r>
  </w:p>
  <w:p w14:paraId="6756B55F" w14:textId="77777777" w:rsidR="00B97B6F" w:rsidRDefault="00A8460F">
    <w:pPr>
      <w:spacing w:after="0" w:line="259" w:lineRule="auto"/>
      <w:ind w:left="108" w:right="0" w:firstLine="0"/>
      <w:jc w:val="left"/>
    </w:pPr>
    <w:r>
      <w:rPr>
        <w:b/>
      </w:rPr>
      <w:t xml:space="preserve">NOTES TO THE ACCOUNT (CONTINUED) </w:t>
    </w:r>
  </w:p>
  <w:p w14:paraId="0478F374" w14:textId="77777777" w:rsidR="00B97B6F" w:rsidRDefault="00A8460F">
    <w:pPr>
      <w:spacing w:after="487" w:line="259" w:lineRule="auto"/>
      <w:ind w:left="108" w:right="0" w:firstLine="0"/>
      <w:jc w:val="left"/>
    </w:pPr>
    <w:r>
      <w:rPr>
        <w:b/>
      </w:rPr>
      <w:t xml:space="preserve"> </w:t>
    </w:r>
  </w:p>
  <w:p w14:paraId="2F2058DF" w14:textId="77777777" w:rsidR="00B97B6F" w:rsidRDefault="00A8460F">
    <w:pPr>
      <w:tabs>
        <w:tab w:val="center" w:pos="6812"/>
        <w:tab w:val="right" w:pos="8418"/>
      </w:tabs>
      <w:spacing w:after="2" w:line="259" w:lineRule="auto"/>
      <w:ind w:left="0" w:right="-197" w:firstLine="0"/>
      <w:jc w:val="left"/>
    </w:pPr>
    <w:r>
      <w:rPr>
        <w:b/>
      </w:rPr>
      <w:t xml:space="preserve"> </w:t>
    </w:r>
    <w:r>
      <w:rPr>
        <w:b/>
      </w:rPr>
      <w:tab/>
      <w:t xml:space="preserve"> </w:t>
    </w:r>
    <w:r>
      <w:rPr>
        <w:b/>
      </w:rPr>
      <w:tab/>
      <w:t xml:space="preserve">2015-16 </w:t>
    </w:r>
  </w:p>
  <w:p w14:paraId="06FE318A" w14:textId="77777777" w:rsidR="00B97B6F" w:rsidRDefault="00A8460F">
    <w:pPr>
      <w:tabs>
        <w:tab w:val="right" w:pos="8418"/>
      </w:tabs>
      <w:spacing w:after="0" w:line="259" w:lineRule="auto"/>
      <w:ind w:left="0" w:right="-36" w:firstLine="0"/>
      <w:jc w:val="left"/>
    </w:pPr>
    <w:r>
      <w:rPr>
        <w:b/>
      </w:rPr>
      <w:t xml:space="preserve"> </w:t>
    </w:r>
    <w:r>
      <w:rPr>
        <w:b/>
      </w:rPr>
      <w:tab/>
      <w:t xml:space="preserve">£000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D08D" w14:textId="77777777" w:rsidR="00B97B6F" w:rsidRDefault="00A8460F">
    <w:pPr>
      <w:spacing w:after="149" w:line="240" w:lineRule="auto"/>
      <w:ind w:left="108" w:right="0" w:firstLine="0"/>
      <w:jc w:val="left"/>
    </w:pPr>
    <w:r>
      <w:rPr>
        <w:b/>
        <w:sz w:val="24"/>
      </w:rPr>
      <w:t xml:space="preserve">PUBLIC INCOME AND EXPENDITURE ACCOUNT FOR THE YEAR ENDING 31 MARCH 2017 </w:t>
    </w:r>
  </w:p>
  <w:p w14:paraId="06596D3E" w14:textId="77777777" w:rsidR="00B97B6F" w:rsidRDefault="00A8460F">
    <w:pPr>
      <w:spacing w:after="0" w:line="259" w:lineRule="auto"/>
      <w:ind w:left="108" w:right="0" w:firstLine="0"/>
      <w:jc w:val="left"/>
    </w:pPr>
    <w:r>
      <w:rPr>
        <w:b/>
      </w:rPr>
      <w:t xml:space="preserve">NOTES TO THE ACCOUNT (CONTINUED) </w:t>
    </w:r>
  </w:p>
  <w:p w14:paraId="2FC0A9F5" w14:textId="77777777" w:rsidR="00B97B6F" w:rsidRDefault="00A8460F">
    <w:pPr>
      <w:spacing w:after="487" w:line="259" w:lineRule="auto"/>
      <w:ind w:left="108" w:right="0" w:firstLine="0"/>
      <w:jc w:val="left"/>
    </w:pPr>
    <w:r>
      <w:rPr>
        <w:b/>
      </w:rPr>
      <w:t xml:space="preserve"> </w:t>
    </w:r>
  </w:p>
  <w:p w14:paraId="0D44EBF5" w14:textId="77777777" w:rsidR="00B97B6F" w:rsidRDefault="00A8460F">
    <w:pPr>
      <w:tabs>
        <w:tab w:val="center" w:pos="6812"/>
        <w:tab w:val="right" w:pos="8418"/>
      </w:tabs>
      <w:spacing w:after="2" w:line="259" w:lineRule="auto"/>
      <w:ind w:left="0" w:right="-197" w:firstLine="0"/>
      <w:jc w:val="left"/>
    </w:pPr>
    <w:r>
      <w:rPr>
        <w:b/>
      </w:rPr>
      <w:t xml:space="preserve"> </w:t>
    </w:r>
    <w:r>
      <w:rPr>
        <w:b/>
      </w:rPr>
      <w:tab/>
      <w:t xml:space="preserve"> </w:t>
    </w:r>
    <w:r>
      <w:rPr>
        <w:b/>
      </w:rPr>
      <w:tab/>
      <w:t xml:space="preserve">2015-16 </w:t>
    </w:r>
  </w:p>
  <w:p w14:paraId="281CC237" w14:textId="77777777" w:rsidR="00B97B6F" w:rsidRDefault="00A8460F">
    <w:pPr>
      <w:tabs>
        <w:tab w:val="right" w:pos="8418"/>
      </w:tabs>
      <w:spacing w:after="0" w:line="259" w:lineRule="auto"/>
      <w:ind w:left="0" w:right="-36" w:firstLine="0"/>
      <w:jc w:val="left"/>
    </w:pPr>
    <w:r>
      <w:rPr>
        <w:b/>
      </w:rPr>
      <w:t xml:space="preserve"> </w:t>
    </w:r>
    <w:r>
      <w:rPr>
        <w:b/>
      </w:rPr>
      <w:tab/>
      <w:t xml:space="preserve">£000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D647" w14:textId="77777777" w:rsidR="00B97B6F" w:rsidRDefault="00A8460F">
    <w:pPr>
      <w:spacing w:after="149" w:line="240" w:lineRule="auto"/>
      <w:ind w:left="108" w:right="0" w:firstLine="0"/>
      <w:jc w:val="left"/>
    </w:pPr>
    <w:r>
      <w:rPr>
        <w:b/>
        <w:sz w:val="24"/>
      </w:rPr>
      <w:t xml:space="preserve">PUBLIC INCOME AND EXPENDITURE ACCOUNT FOR THE YEAR ENDING 31 MARCH 2017 </w:t>
    </w:r>
  </w:p>
  <w:p w14:paraId="060923F5" w14:textId="77777777" w:rsidR="00B97B6F" w:rsidRDefault="00A8460F">
    <w:pPr>
      <w:spacing w:after="0" w:line="259" w:lineRule="auto"/>
      <w:ind w:left="108" w:right="0" w:firstLine="0"/>
      <w:jc w:val="left"/>
    </w:pPr>
    <w:r>
      <w:rPr>
        <w:b/>
      </w:rPr>
      <w:t xml:space="preserve">NOTES TO THE ACCOUNT (CONTINUED) </w:t>
    </w:r>
  </w:p>
  <w:p w14:paraId="27B53064" w14:textId="77777777" w:rsidR="00B97B6F" w:rsidRDefault="00A8460F">
    <w:pPr>
      <w:spacing w:after="487" w:line="259" w:lineRule="auto"/>
      <w:ind w:left="108" w:right="0" w:firstLine="0"/>
      <w:jc w:val="left"/>
    </w:pPr>
    <w:r>
      <w:rPr>
        <w:b/>
      </w:rPr>
      <w:t xml:space="preserve"> </w:t>
    </w:r>
  </w:p>
  <w:p w14:paraId="6D0E439E" w14:textId="77777777" w:rsidR="00B97B6F" w:rsidRDefault="00A8460F">
    <w:pPr>
      <w:tabs>
        <w:tab w:val="center" w:pos="6812"/>
        <w:tab w:val="right" w:pos="8418"/>
      </w:tabs>
      <w:spacing w:after="2" w:line="259" w:lineRule="auto"/>
      <w:ind w:left="0" w:right="-197" w:firstLine="0"/>
      <w:jc w:val="left"/>
    </w:pPr>
    <w:r>
      <w:rPr>
        <w:b/>
      </w:rPr>
      <w:t xml:space="preserve"> </w:t>
    </w:r>
    <w:r>
      <w:rPr>
        <w:b/>
      </w:rPr>
      <w:tab/>
      <w:t xml:space="preserve"> </w:t>
    </w:r>
    <w:r>
      <w:rPr>
        <w:b/>
      </w:rPr>
      <w:tab/>
      <w:t xml:space="preserve">2015-16 </w:t>
    </w:r>
  </w:p>
  <w:p w14:paraId="5744F5B0" w14:textId="77777777" w:rsidR="00B97B6F" w:rsidRDefault="00A8460F">
    <w:pPr>
      <w:tabs>
        <w:tab w:val="right" w:pos="8418"/>
      </w:tabs>
      <w:spacing w:after="0" w:line="259" w:lineRule="auto"/>
      <w:ind w:left="0" w:right="-36" w:firstLine="0"/>
      <w:jc w:val="left"/>
    </w:pPr>
    <w:r>
      <w:rPr>
        <w:b/>
      </w:rPr>
      <w:t xml:space="preserve"> </w:t>
    </w:r>
    <w:r>
      <w:rPr>
        <w:b/>
      </w:rPr>
      <w:tab/>
      <w:t xml:space="preserve">£000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9BFE" w14:textId="77777777" w:rsidR="00B97B6F" w:rsidRDefault="00A8460F">
    <w:pPr>
      <w:spacing w:after="149" w:line="240" w:lineRule="auto"/>
      <w:ind w:left="108" w:right="0" w:firstLine="0"/>
      <w:jc w:val="left"/>
    </w:pPr>
    <w:r>
      <w:rPr>
        <w:b/>
        <w:sz w:val="24"/>
      </w:rPr>
      <w:t xml:space="preserve">PUBLIC INCOME AND EXPENDITURE ACCOUNT FOR THE YEAR ENDING 31 MARCH 2017 </w:t>
    </w:r>
  </w:p>
  <w:p w14:paraId="4AD04D31" w14:textId="77777777" w:rsidR="00B97B6F" w:rsidRDefault="00A8460F">
    <w:pPr>
      <w:spacing w:after="0" w:line="259" w:lineRule="auto"/>
      <w:ind w:left="108" w:right="0" w:firstLine="0"/>
      <w:jc w:val="left"/>
    </w:pPr>
    <w:r>
      <w:rPr>
        <w:b/>
      </w:rPr>
      <w:t xml:space="preserve">NOTES TO THE ACCOUNT (CONTINUED)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A857" w14:textId="77777777" w:rsidR="00B97B6F" w:rsidRDefault="00A8460F">
    <w:pPr>
      <w:spacing w:after="149" w:line="240" w:lineRule="auto"/>
      <w:ind w:left="108" w:right="0" w:firstLine="0"/>
      <w:jc w:val="left"/>
    </w:pPr>
    <w:r>
      <w:rPr>
        <w:b/>
        <w:sz w:val="24"/>
      </w:rPr>
      <w:t>PUBLIC INCOME AND EXPENDITURE ACCOUNT FOR THE</w:t>
    </w:r>
    <w:r>
      <w:rPr>
        <w:b/>
        <w:sz w:val="24"/>
      </w:rPr>
      <w:t xml:space="preserve"> YEAR ENDING 31 MARCH 2017 </w:t>
    </w:r>
  </w:p>
  <w:p w14:paraId="5BA7F782" w14:textId="77777777" w:rsidR="00B97B6F" w:rsidRDefault="00A8460F">
    <w:pPr>
      <w:spacing w:after="0" w:line="259" w:lineRule="auto"/>
      <w:ind w:left="108" w:right="0" w:firstLine="0"/>
      <w:jc w:val="left"/>
    </w:pPr>
    <w:r>
      <w:rPr>
        <w:b/>
      </w:rPr>
      <w:t xml:space="preserve">NOTES TO THE ACCOUNT (CONTINUED)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C7F40" w14:textId="77777777" w:rsidR="00B97B6F" w:rsidRDefault="00A8460F">
    <w:pPr>
      <w:spacing w:after="149" w:line="240" w:lineRule="auto"/>
      <w:ind w:left="108" w:right="0" w:firstLine="0"/>
      <w:jc w:val="left"/>
    </w:pPr>
    <w:r>
      <w:rPr>
        <w:b/>
        <w:sz w:val="24"/>
      </w:rPr>
      <w:t xml:space="preserve">PUBLIC INCOME AND EXPENDITURE ACCOUNT FOR THE YEAR ENDING 31 MARCH 2017 </w:t>
    </w:r>
  </w:p>
  <w:p w14:paraId="603A6C60" w14:textId="77777777" w:rsidR="00B97B6F" w:rsidRDefault="00A8460F">
    <w:pPr>
      <w:spacing w:after="0" w:line="259" w:lineRule="auto"/>
      <w:ind w:left="108" w:right="0" w:firstLine="0"/>
      <w:jc w:val="left"/>
    </w:pPr>
    <w:r>
      <w:rPr>
        <w:b/>
      </w:rPr>
      <w:t xml:space="preserve">NOTES TO THE ACCOUNT (CONTINUED)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2C27" w14:textId="77777777" w:rsidR="00B97B6F" w:rsidRDefault="00A8460F">
    <w:pPr>
      <w:spacing w:after="0" w:line="240" w:lineRule="auto"/>
      <w:ind w:left="0" w:right="0" w:firstLine="0"/>
      <w:jc w:val="left"/>
    </w:pPr>
    <w:r>
      <w:rPr>
        <w:b/>
        <w:sz w:val="24"/>
      </w:rPr>
      <w:t xml:space="preserve">PUBLIC INCOME AND EXPENDITURE ACCOUNT FOR THE YEAR ENDING 31 MARCH 2017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0BAE" w14:textId="77777777" w:rsidR="00B97B6F" w:rsidRDefault="00B97B6F">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C4C7" w14:textId="77777777" w:rsidR="00B97B6F" w:rsidRDefault="00A8460F">
    <w:pPr>
      <w:spacing w:after="792" w:line="240" w:lineRule="auto"/>
      <w:ind w:left="108" w:right="0" w:firstLine="0"/>
      <w:jc w:val="left"/>
    </w:pPr>
    <w:r>
      <w:rPr>
        <w:b/>
        <w:sz w:val="24"/>
      </w:rPr>
      <w:t xml:space="preserve">PUBLIC INCOME AND EXPENDITURE ACCOUNT FOR THE YEAR ENDING 31 MARCH 2017 </w:t>
    </w:r>
  </w:p>
  <w:p w14:paraId="57B6E227" w14:textId="77777777" w:rsidR="00B97B6F" w:rsidRDefault="00A8460F">
    <w:pPr>
      <w:tabs>
        <w:tab w:val="center" w:pos="6410"/>
        <w:tab w:val="right" w:pos="8417"/>
      </w:tabs>
      <w:spacing w:line="259" w:lineRule="auto"/>
      <w:ind w:left="0" w:right="-198" w:firstLine="0"/>
      <w:jc w:val="left"/>
    </w:pPr>
    <w:r>
      <w:rPr>
        <w:rFonts w:ascii="Calibri" w:eastAsia="Calibri" w:hAnsi="Calibri" w:cs="Calibri"/>
      </w:rPr>
      <w:tab/>
    </w:r>
    <w:r>
      <w:rPr>
        <w:b/>
      </w:rPr>
      <w:t xml:space="preserve">2016-17 </w:t>
    </w:r>
    <w:r>
      <w:rPr>
        <w:b/>
      </w:rPr>
      <w:tab/>
      <w:t xml:space="preserve">2015-16 </w:t>
    </w:r>
  </w:p>
  <w:p w14:paraId="1E0EE689" w14:textId="77777777" w:rsidR="00B97B6F" w:rsidRDefault="00A8460F">
    <w:pPr>
      <w:tabs>
        <w:tab w:val="center" w:pos="5365"/>
        <w:tab w:val="center" w:pos="6409"/>
        <w:tab w:val="right" w:pos="8417"/>
      </w:tabs>
      <w:spacing w:after="0" w:line="259" w:lineRule="auto"/>
      <w:ind w:left="0" w:right="-37" w:firstLine="0"/>
      <w:jc w:val="left"/>
    </w:pPr>
    <w:r>
      <w:rPr>
        <w:rFonts w:ascii="Calibri" w:eastAsia="Calibri" w:hAnsi="Calibri" w:cs="Calibri"/>
      </w:rPr>
      <w:tab/>
    </w:r>
    <w:r>
      <w:rPr>
        <w:b/>
      </w:rPr>
      <w:t xml:space="preserve"> </w:t>
    </w:r>
    <w:r>
      <w:rPr>
        <w:b/>
      </w:rPr>
      <w:tab/>
      <w:t xml:space="preserve">£000 </w:t>
    </w:r>
    <w:r>
      <w:rPr>
        <w:b/>
      </w:rPr>
      <w:tab/>
      <w:t xml:space="preserve">£000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A1BE" w14:textId="77777777" w:rsidR="00B97B6F" w:rsidRDefault="00A8460F">
    <w:pPr>
      <w:spacing w:after="792" w:line="240" w:lineRule="auto"/>
      <w:ind w:left="108" w:right="0" w:firstLine="0"/>
      <w:jc w:val="left"/>
    </w:pPr>
    <w:r>
      <w:rPr>
        <w:b/>
        <w:sz w:val="24"/>
      </w:rPr>
      <w:t xml:space="preserve">PUBLIC INCOME AND EXPENDITURE ACCOUNT FOR THE YEAR ENDING 31 MARCH 2017 </w:t>
    </w:r>
  </w:p>
  <w:p w14:paraId="4905AF6B" w14:textId="77777777" w:rsidR="00B97B6F" w:rsidRDefault="00A8460F">
    <w:pPr>
      <w:tabs>
        <w:tab w:val="center" w:pos="6410"/>
        <w:tab w:val="right" w:pos="8417"/>
      </w:tabs>
      <w:spacing w:line="259" w:lineRule="auto"/>
      <w:ind w:left="0" w:right="-198" w:firstLine="0"/>
      <w:jc w:val="left"/>
    </w:pPr>
    <w:r>
      <w:rPr>
        <w:rFonts w:ascii="Calibri" w:eastAsia="Calibri" w:hAnsi="Calibri" w:cs="Calibri"/>
      </w:rPr>
      <w:tab/>
    </w:r>
    <w:r>
      <w:rPr>
        <w:b/>
      </w:rPr>
      <w:t xml:space="preserve">2016-17 </w:t>
    </w:r>
    <w:r>
      <w:rPr>
        <w:b/>
      </w:rPr>
      <w:tab/>
      <w:t xml:space="preserve">2015-16 </w:t>
    </w:r>
  </w:p>
  <w:p w14:paraId="7A277AF4" w14:textId="77777777" w:rsidR="00B97B6F" w:rsidRDefault="00A8460F">
    <w:pPr>
      <w:tabs>
        <w:tab w:val="center" w:pos="5365"/>
        <w:tab w:val="center" w:pos="6409"/>
        <w:tab w:val="right" w:pos="8417"/>
      </w:tabs>
      <w:spacing w:after="0" w:line="259" w:lineRule="auto"/>
      <w:ind w:left="0" w:right="-37" w:firstLine="0"/>
      <w:jc w:val="left"/>
    </w:pPr>
    <w:r>
      <w:rPr>
        <w:rFonts w:ascii="Calibri" w:eastAsia="Calibri" w:hAnsi="Calibri" w:cs="Calibri"/>
      </w:rPr>
      <w:tab/>
    </w:r>
    <w:r>
      <w:rPr>
        <w:b/>
      </w:rPr>
      <w:t xml:space="preserve"> </w:t>
    </w:r>
    <w:r>
      <w:rPr>
        <w:b/>
      </w:rPr>
      <w:tab/>
      <w:t xml:space="preserve">£000 </w:t>
    </w:r>
    <w:r>
      <w:rPr>
        <w:b/>
      </w:rPr>
      <w:tab/>
      <w:t xml:space="preserve">£000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FD56" w14:textId="77777777" w:rsidR="00B97B6F" w:rsidRDefault="00A8460F">
    <w:pPr>
      <w:spacing w:after="792" w:line="240" w:lineRule="auto"/>
      <w:ind w:left="108" w:right="0" w:firstLine="0"/>
      <w:jc w:val="left"/>
    </w:pPr>
    <w:r>
      <w:rPr>
        <w:b/>
        <w:sz w:val="24"/>
      </w:rPr>
      <w:t>PUBLIC INCOME AND EXPENDITURE ACCOUNT FO</w:t>
    </w:r>
    <w:r>
      <w:rPr>
        <w:b/>
        <w:sz w:val="24"/>
      </w:rPr>
      <w:t xml:space="preserve">R THE YEAR ENDING 31 MARCH 2017 </w:t>
    </w:r>
  </w:p>
  <w:p w14:paraId="15828437" w14:textId="77777777" w:rsidR="00B97B6F" w:rsidRDefault="00A8460F">
    <w:pPr>
      <w:tabs>
        <w:tab w:val="center" w:pos="6410"/>
        <w:tab w:val="right" w:pos="8417"/>
      </w:tabs>
      <w:spacing w:line="259" w:lineRule="auto"/>
      <w:ind w:left="0" w:right="-198" w:firstLine="0"/>
      <w:jc w:val="left"/>
    </w:pPr>
    <w:r>
      <w:rPr>
        <w:rFonts w:ascii="Calibri" w:eastAsia="Calibri" w:hAnsi="Calibri" w:cs="Calibri"/>
      </w:rPr>
      <w:tab/>
    </w:r>
    <w:r>
      <w:rPr>
        <w:b/>
      </w:rPr>
      <w:t xml:space="preserve">2016-17 </w:t>
    </w:r>
    <w:r>
      <w:rPr>
        <w:b/>
      </w:rPr>
      <w:tab/>
      <w:t xml:space="preserve">2015-16 </w:t>
    </w:r>
  </w:p>
  <w:p w14:paraId="4B16FFC2" w14:textId="77777777" w:rsidR="00B97B6F" w:rsidRDefault="00A8460F">
    <w:pPr>
      <w:tabs>
        <w:tab w:val="center" w:pos="5365"/>
        <w:tab w:val="center" w:pos="6409"/>
        <w:tab w:val="right" w:pos="8417"/>
      </w:tabs>
      <w:spacing w:after="0" w:line="259" w:lineRule="auto"/>
      <w:ind w:left="0" w:right="-37" w:firstLine="0"/>
      <w:jc w:val="left"/>
    </w:pPr>
    <w:r>
      <w:rPr>
        <w:rFonts w:ascii="Calibri" w:eastAsia="Calibri" w:hAnsi="Calibri" w:cs="Calibri"/>
      </w:rPr>
      <w:tab/>
    </w:r>
    <w:r>
      <w:rPr>
        <w:b/>
      </w:rPr>
      <w:t xml:space="preserve"> </w:t>
    </w:r>
    <w:r>
      <w:rPr>
        <w:b/>
      </w:rPr>
      <w:tab/>
      <w:t xml:space="preserve">£000 </w:t>
    </w:r>
    <w:r>
      <w:rPr>
        <w:b/>
      </w:rPr>
      <w:tab/>
      <w:t xml:space="preserve">£000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4CCF" w14:textId="77777777" w:rsidR="00B97B6F" w:rsidRDefault="00A8460F">
    <w:pPr>
      <w:spacing w:after="149" w:line="240" w:lineRule="auto"/>
      <w:ind w:left="108" w:right="611" w:firstLine="0"/>
      <w:jc w:val="left"/>
    </w:pPr>
    <w:r>
      <w:rPr>
        <w:b/>
        <w:sz w:val="24"/>
      </w:rPr>
      <w:t xml:space="preserve">PUBLIC INCOME AND EXPENDITURE ACCOUNT FOR THE YEAR ENDING 31 MARCH 2017 </w:t>
    </w:r>
  </w:p>
  <w:p w14:paraId="5BE355DF" w14:textId="77777777" w:rsidR="00B97B6F" w:rsidRDefault="00A8460F">
    <w:pPr>
      <w:spacing w:after="0" w:line="259" w:lineRule="auto"/>
      <w:ind w:left="108" w:right="0" w:firstLine="0"/>
      <w:jc w:val="left"/>
    </w:pPr>
    <w:r>
      <w:rPr>
        <w:b/>
      </w:rPr>
      <w:t xml:space="preserve">NOTES TO THE ACCOUNT (CONTINUED) </w:t>
    </w:r>
  </w:p>
  <w:p w14:paraId="3B624073" w14:textId="77777777" w:rsidR="00B97B6F" w:rsidRDefault="00A8460F">
    <w:pPr>
      <w:spacing w:after="0" w:line="259" w:lineRule="auto"/>
      <w:ind w:left="108" w:right="0" w:firstLine="0"/>
      <w:jc w:val="left"/>
    </w:pPr>
    <w:r>
      <w:rPr>
        <w:b/>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10E39" w14:textId="77777777" w:rsidR="00B97B6F" w:rsidRDefault="00A8460F">
    <w:pPr>
      <w:spacing w:after="149" w:line="240" w:lineRule="auto"/>
      <w:ind w:left="108" w:right="611" w:firstLine="0"/>
      <w:jc w:val="left"/>
    </w:pPr>
    <w:r>
      <w:rPr>
        <w:b/>
        <w:sz w:val="24"/>
      </w:rPr>
      <w:t xml:space="preserve">PUBLIC INCOME AND EXPENDITURE ACCOUNT FOR THE YEAR ENDING 31 </w:t>
    </w:r>
    <w:r>
      <w:rPr>
        <w:b/>
        <w:sz w:val="24"/>
      </w:rPr>
      <w:t xml:space="preserve">MARCH 2017 </w:t>
    </w:r>
  </w:p>
  <w:p w14:paraId="2A2B80D7" w14:textId="77777777" w:rsidR="00B97B6F" w:rsidRDefault="00A8460F">
    <w:pPr>
      <w:spacing w:after="0" w:line="259" w:lineRule="auto"/>
      <w:ind w:left="108" w:right="0" w:firstLine="0"/>
      <w:jc w:val="left"/>
    </w:pPr>
    <w:r>
      <w:rPr>
        <w:b/>
      </w:rPr>
      <w:t xml:space="preserve">NOTES TO THE ACCOUNT (CONTINUED) </w:t>
    </w:r>
  </w:p>
  <w:p w14:paraId="61FA93AB" w14:textId="77777777" w:rsidR="00B97B6F" w:rsidRDefault="00A8460F">
    <w:pPr>
      <w:spacing w:after="487" w:line="259" w:lineRule="auto"/>
      <w:ind w:left="108" w:right="0" w:firstLine="0"/>
      <w:jc w:val="left"/>
    </w:pPr>
    <w:r>
      <w:rPr>
        <w:b/>
      </w:rPr>
      <w:t xml:space="preserve"> </w:t>
    </w:r>
  </w:p>
  <w:p w14:paraId="64FFDF9C" w14:textId="77777777" w:rsidR="00B97B6F" w:rsidRDefault="00A8460F">
    <w:pPr>
      <w:tabs>
        <w:tab w:val="center" w:pos="6812"/>
        <w:tab w:val="center" w:pos="8211"/>
      </w:tabs>
      <w:spacing w:after="2" w:line="259" w:lineRule="auto"/>
      <w:ind w:left="0" w:right="0" w:firstLine="0"/>
      <w:jc w:val="left"/>
    </w:pPr>
    <w:r>
      <w:rPr>
        <w:b/>
      </w:rPr>
      <w:t xml:space="preserve"> </w:t>
    </w:r>
    <w:r>
      <w:rPr>
        <w:b/>
      </w:rPr>
      <w:tab/>
      <w:t xml:space="preserve"> </w:t>
    </w:r>
    <w:r>
      <w:rPr>
        <w:b/>
      </w:rPr>
      <w:tab/>
      <w:t xml:space="preserve">2015-16 </w:t>
    </w:r>
  </w:p>
  <w:p w14:paraId="4732515E" w14:textId="77777777" w:rsidR="00B97B6F" w:rsidRDefault="00A8460F">
    <w:pPr>
      <w:tabs>
        <w:tab w:val="center" w:pos="8210"/>
      </w:tabs>
      <w:spacing w:after="0" w:line="259" w:lineRule="auto"/>
      <w:ind w:left="0" w:right="0" w:firstLine="0"/>
      <w:jc w:val="left"/>
    </w:pPr>
    <w:r>
      <w:rPr>
        <w:b/>
      </w:rPr>
      <w:t xml:space="preserve"> </w:t>
    </w:r>
    <w:r>
      <w:rPr>
        <w:b/>
      </w:rPr>
      <w:tab/>
      <w:t xml:space="preserve">£000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6D45" w14:textId="77777777" w:rsidR="00B97B6F" w:rsidRDefault="00A8460F">
    <w:pPr>
      <w:spacing w:after="1162" w:line="240" w:lineRule="auto"/>
      <w:ind w:left="108" w:right="611" w:firstLine="0"/>
      <w:jc w:val="left"/>
    </w:pPr>
    <w:r>
      <w:rPr>
        <w:b/>
        <w:sz w:val="24"/>
      </w:rPr>
      <w:t xml:space="preserve">PUBLIC INCOME AND EXPENDITURE ACCOUNT FOR THE YEAR ENDING 31 MARCH 2017 </w:t>
    </w:r>
  </w:p>
  <w:p w14:paraId="3252A5B7" w14:textId="77777777" w:rsidR="00B97B6F" w:rsidRDefault="00A8460F">
    <w:pPr>
      <w:tabs>
        <w:tab w:val="center" w:pos="6812"/>
        <w:tab w:val="center" w:pos="8211"/>
      </w:tabs>
      <w:spacing w:after="2" w:line="259" w:lineRule="auto"/>
      <w:ind w:left="0" w:right="0" w:firstLine="0"/>
      <w:jc w:val="left"/>
    </w:pPr>
    <w:r>
      <w:rPr>
        <w:b/>
      </w:rPr>
      <w:t xml:space="preserve"> </w:t>
    </w:r>
    <w:r>
      <w:rPr>
        <w:b/>
      </w:rPr>
      <w:tab/>
      <w:t xml:space="preserve"> </w:t>
    </w:r>
    <w:r>
      <w:rPr>
        <w:b/>
      </w:rPr>
      <w:tab/>
      <w:t xml:space="preserve">2015-16 </w:t>
    </w:r>
  </w:p>
  <w:p w14:paraId="27AC396B" w14:textId="77777777" w:rsidR="00B97B6F" w:rsidRDefault="00A8460F">
    <w:pPr>
      <w:tabs>
        <w:tab w:val="center" w:pos="8210"/>
      </w:tabs>
      <w:spacing w:after="0" w:line="259" w:lineRule="auto"/>
      <w:ind w:left="0" w:right="0" w:firstLine="0"/>
      <w:jc w:val="left"/>
    </w:pPr>
    <w:r>
      <w:rPr>
        <w:b/>
      </w:rPr>
      <w:t xml:space="preserve"> </w:t>
    </w:r>
    <w:r>
      <w:rPr>
        <w:b/>
      </w:rPr>
      <w:tab/>
      <w:t xml:space="preserve">£000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4207D"/>
    <w:multiLevelType w:val="hybridMultilevel"/>
    <w:tmpl w:val="196464DA"/>
    <w:lvl w:ilvl="0" w:tplc="7EFC27BC">
      <w:start w:val="1"/>
      <w:numFmt w:val="bullet"/>
      <w:lvlText w:val="•"/>
      <w:lvlJc w:val="left"/>
      <w:pPr>
        <w:ind w:left="1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6C7380">
      <w:start w:val="1"/>
      <w:numFmt w:val="bullet"/>
      <w:lvlText w:val="o"/>
      <w:lvlJc w:val="left"/>
      <w:pPr>
        <w:ind w:left="1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A0E7D6">
      <w:start w:val="1"/>
      <w:numFmt w:val="bullet"/>
      <w:lvlText w:val="▪"/>
      <w:lvlJc w:val="left"/>
      <w:pPr>
        <w:ind w:left="2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A23B30">
      <w:start w:val="1"/>
      <w:numFmt w:val="bullet"/>
      <w:lvlText w:val="•"/>
      <w:lvlJc w:val="left"/>
      <w:pPr>
        <w:ind w:left="3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DA8CF0">
      <w:start w:val="1"/>
      <w:numFmt w:val="bullet"/>
      <w:lvlText w:val="o"/>
      <w:lvlJc w:val="left"/>
      <w:pPr>
        <w:ind w:left="3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D0BC26">
      <w:start w:val="1"/>
      <w:numFmt w:val="bullet"/>
      <w:lvlText w:val="▪"/>
      <w:lvlJc w:val="left"/>
      <w:pPr>
        <w:ind w:left="4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DEDDE4">
      <w:start w:val="1"/>
      <w:numFmt w:val="bullet"/>
      <w:lvlText w:val="•"/>
      <w:lvlJc w:val="left"/>
      <w:pPr>
        <w:ind w:left="5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74259C">
      <w:start w:val="1"/>
      <w:numFmt w:val="bullet"/>
      <w:lvlText w:val="o"/>
      <w:lvlJc w:val="left"/>
      <w:pPr>
        <w:ind w:left="6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94338A">
      <w:start w:val="1"/>
      <w:numFmt w:val="bullet"/>
      <w:lvlText w:val="▪"/>
      <w:lvlJc w:val="left"/>
      <w:pPr>
        <w:ind w:left="68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32D4E96"/>
    <w:multiLevelType w:val="hybridMultilevel"/>
    <w:tmpl w:val="09D6CE62"/>
    <w:lvl w:ilvl="0" w:tplc="0E02E66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72DF3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3E3AC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DED71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38C8C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263DC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F49B2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0272B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6AC5B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9586FED"/>
    <w:multiLevelType w:val="hybridMultilevel"/>
    <w:tmpl w:val="3300164A"/>
    <w:lvl w:ilvl="0" w:tplc="88B64502">
      <w:start w:val="1"/>
      <w:numFmt w:val="lowerLetter"/>
      <w:lvlText w:val="(%1)"/>
      <w:lvlJc w:val="left"/>
      <w:pPr>
        <w:ind w:left="1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E5ABEDA">
      <w:start w:val="1"/>
      <w:numFmt w:val="lowerLetter"/>
      <w:lvlText w:val="%2"/>
      <w:lvlJc w:val="left"/>
      <w:pPr>
        <w:ind w:left="11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470CE0C">
      <w:start w:val="1"/>
      <w:numFmt w:val="lowerRoman"/>
      <w:lvlText w:val="%3"/>
      <w:lvlJc w:val="left"/>
      <w:pPr>
        <w:ind w:left="19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FE2CB40">
      <w:start w:val="1"/>
      <w:numFmt w:val="decimal"/>
      <w:lvlText w:val="%4"/>
      <w:lvlJc w:val="left"/>
      <w:pPr>
        <w:ind w:left="2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59C5046">
      <w:start w:val="1"/>
      <w:numFmt w:val="lowerLetter"/>
      <w:lvlText w:val="%5"/>
      <w:lvlJc w:val="left"/>
      <w:pPr>
        <w:ind w:left="33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DB833D6">
      <w:start w:val="1"/>
      <w:numFmt w:val="lowerRoman"/>
      <w:lvlText w:val="%6"/>
      <w:lvlJc w:val="left"/>
      <w:pPr>
        <w:ind w:left="40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066A4C2">
      <w:start w:val="1"/>
      <w:numFmt w:val="decimal"/>
      <w:lvlText w:val="%7"/>
      <w:lvlJc w:val="left"/>
      <w:pPr>
        <w:ind w:left="47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8501F3A">
      <w:start w:val="1"/>
      <w:numFmt w:val="lowerLetter"/>
      <w:lvlText w:val="%8"/>
      <w:lvlJc w:val="left"/>
      <w:pPr>
        <w:ind w:left="5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03EE3CC">
      <w:start w:val="1"/>
      <w:numFmt w:val="lowerRoman"/>
      <w:lvlText w:val="%9"/>
      <w:lvlJc w:val="left"/>
      <w:pPr>
        <w:ind w:left="62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2FB1FFA"/>
    <w:multiLevelType w:val="hybridMultilevel"/>
    <w:tmpl w:val="D6CCD29C"/>
    <w:lvl w:ilvl="0" w:tplc="46BE51B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E3FB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341E3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1CFE4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F2DF1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D8583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206FB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A0A30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3C621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9520D01"/>
    <w:multiLevelType w:val="hybridMultilevel"/>
    <w:tmpl w:val="2D046CA8"/>
    <w:lvl w:ilvl="0" w:tplc="FCEA2990">
      <w:start w:val="1"/>
      <w:numFmt w:val="bullet"/>
      <w:lvlText w:val="•"/>
      <w:lvlJc w:val="left"/>
      <w:pPr>
        <w:ind w:left="1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8496A4">
      <w:start w:val="1"/>
      <w:numFmt w:val="bullet"/>
      <w:lvlText w:val="o"/>
      <w:lvlJc w:val="left"/>
      <w:pPr>
        <w:ind w:left="1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1A4632">
      <w:start w:val="1"/>
      <w:numFmt w:val="bullet"/>
      <w:lvlText w:val="▪"/>
      <w:lvlJc w:val="left"/>
      <w:pPr>
        <w:ind w:left="2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9E9BC8">
      <w:start w:val="1"/>
      <w:numFmt w:val="bullet"/>
      <w:lvlText w:val="•"/>
      <w:lvlJc w:val="left"/>
      <w:pPr>
        <w:ind w:left="3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4857F0">
      <w:start w:val="1"/>
      <w:numFmt w:val="bullet"/>
      <w:lvlText w:val="o"/>
      <w:lvlJc w:val="left"/>
      <w:pPr>
        <w:ind w:left="39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E65D46">
      <w:start w:val="1"/>
      <w:numFmt w:val="bullet"/>
      <w:lvlText w:val="▪"/>
      <w:lvlJc w:val="left"/>
      <w:pPr>
        <w:ind w:left="46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CC16D6">
      <w:start w:val="1"/>
      <w:numFmt w:val="bullet"/>
      <w:lvlText w:val="•"/>
      <w:lvlJc w:val="left"/>
      <w:pPr>
        <w:ind w:left="5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3AA12E">
      <w:start w:val="1"/>
      <w:numFmt w:val="bullet"/>
      <w:lvlText w:val="o"/>
      <w:lvlJc w:val="left"/>
      <w:pPr>
        <w:ind w:left="6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26E5B0">
      <w:start w:val="1"/>
      <w:numFmt w:val="bullet"/>
      <w:lvlText w:val="▪"/>
      <w:lvlJc w:val="left"/>
      <w:pPr>
        <w:ind w:left="6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D796C3C"/>
    <w:multiLevelType w:val="hybridMultilevel"/>
    <w:tmpl w:val="0E564E70"/>
    <w:lvl w:ilvl="0" w:tplc="AC64090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B4A42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383C3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105A4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9842F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EE149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FC3FE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B0940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124CE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B6F"/>
    <w:rsid w:val="00A8460F"/>
    <w:rsid w:val="00B97B6F"/>
    <w:rsid w:val="00F51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5CA2"/>
  <w15:docId w15:val="{D4B77221-5E6E-4747-AB2F-01D26198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right="7"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18"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13" w:line="250" w:lineRule="auto"/>
      <w:ind w:left="10"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13" w:line="250" w:lineRule="auto"/>
      <w:ind w:left="10"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2"/>
    </w:rPr>
  </w:style>
  <w:style w:type="character" w:customStyle="1" w:styleId="Heading3Char">
    <w:name w:val="Heading 3 Char"/>
    <w:link w:val="Heading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finance-ni.gov.uk/sites/default/files/publications/dfp/DoF-annual-resource-accounts-2016-17-laid.pdf" TargetMode="External"/><Relationship Id="rId18" Type="http://schemas.openxmlformats.org/officeDocument/2006/relationships/hyperlink" Target="https://www.finance-ni.gov.uk/sites/default/files/publications/dfp/DoF-annual-resource-accounts-2016-17-laid.pdf" TargetMode="External"/><Relationship Id="rId26" Type="http://schemas.openxmlformats.org/officeDocument/2006/relationships/header" Target="header1.xml"/><Relationship Id="rId39" Type="http://schemas.openxmlformats.org/officeDocument/2006/relationships/header" Target="header8.xml"/><Relationship Id="rId21" Type="http://schemas.openxmlformats.org/officeDocument/2006/relationships/hyperlink" Target="https://www.finance-ni.gov.uk/sites/default/files/publications/dfp/DoF-annual-resource-accounts-2016-17-laid.pdf" TargetMode="External"/><Relationship Id="rId34" Type="http://schemas.openxmlformats.org/officeDocument/2006/relationships/footer" Target="footer4.xml"/><Relationship Id="rId42" Type="http://schemas.openxmlformats.org/officeDocument/2006/relationships/header" Target="header9.xml"/><Relationship Id="rId47" Type="http://schemas.openxmlformats.org/officeDocument/2006/relationships/footer" Target="footer11.xml"/><Relationship Id="rId50" Type="http://schemas.openxmlformats.org/officeDocument/2006/relationships/header" Target="header13.xml"/><Relationship Id="rId55" Type="http://schemas.openxmlformats.org/officeDocument/2006/relationships/footer" Target="footer15.xml"/><Relationship Id="rId7" Type="http://schemas.openxmlformats.org/officeDocument/2006/relationships/hyperlink" Target="https://www.finance-ni.gov.uk/sites/default/files/publications/dfp/DoF-annual-resource-accounts-2016-17-laid.pdf" TargetMode="External"/><Relationship Id="rId12" Type="http://schemas.openxmlformats.org/officeDocument/2006/relationships/hyperlink" Target="https://www.finance-ni.gov.uk/sites/default/files/publications/dfp/DoF-annual-resource-accounts-2016-17-laid.pdf" TargetMode="External"/><Relationship Id="rId17" Type="http://schemas.openxmlformats.org/officeDocument/2006/relationships/hyperlink" Target="https://www.finance-ni.gov.uk/sites/default/files/publications/dfp/DoF-annual-resource-accounts-2016-17-laid.pdf" TargetMode="External"/><Relationship Id="rId25" Type="http://schemas.openxmlformats.org/officeDocument/2006/relationships/image" Target="media/image2.jpg"/><Relationship Id="rId33" Type="http://schemas.openxmlformats.org/officeDocument/2006/relationships/header" Target="header5.xml"/><Relationship Id="rId38" Type="http://schemas.openxmlformats.org/officeDocument/2006/relationships/header" Target="header7.xml"/><Relationship Id="rId46" Type="http://schemas.openxmlformats.org/officeDocument/2006/relationships/footer" Target="footer10.xml"/><Relationship Id="rId2" Type="http://schemas.openxmlformats.org/officeDocument/2006/relationships/styles" Target="styles.xml"/><Relationship Id="rId16" Type="http://schemas.openxmlformats.org/officeDocument/2006/relationships/hyperlink" Target="https://www.finance-ni.gov.uk/sites/default/files/publications/dfp/DoF-annual-resource-accounts-2016-17-laid.pdf" TargetMode="External"/><Relationship Id="rId20" Type="http://schemas.openxmlformats.org/officeDocument/2006/relationships/hyperlink" Target="https://www.finance-ni.gov.uk/sites/default/files/publications/dfp/DoF-annual-resource-accounts-2016-17-laid.pdf" TargetMode="External"/><Relationship Id="rId29" Type="http://schemas.openxmlformats.org/officeDocument/2006/relationships/footer" Target="footer2.xml"/><Relationship Id="rId41" Type="http://schemas.openxmlformats.org/officeDocument/2006/relationships/footer" Target="footer8.xml"/><Relationship Id="rId54"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nance-ni.gov.uk/sites/default/files/publications/dfp/DoF-annual-resource-accounts-2016-17-laid.pdf" TargetMode="External"/><Relationship Id="rId24" Type="http://schemas.openxmlformats.org/officeDocument/2006/relationships/image" Target="media/image1.png"/><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footer" Target="footer7.xml"/><Relationship Id="rId45" Type="http://schemas.openxmlformats.org/officeDocument/2006/relationships/header" Target="header11.xml"/><Relationship Id="rId53"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hyperlink" Target="https://www.finance-ni.gov.uk/sites/default/files/publications/dfp/DoF-annual-resource-accounts-2016-17-laid.pdf" TargetMode="External"/><Relationship Id="rId23" Type="http://schemas.openxmlformats.org/officeDocument/2006/relationships/hyperlink" Target="https://www.finance-ni.gov.uk/sites/default/files/publications/dfp/DoF-annual-resource-accounts-2016-17-laid.pdf" TargetMode="External"/><Relationship Id="rId28" Type="http://schemas.openxmlformats.org/officeDocument/2006/relationships/footer" Target="footer1.xml"/><Relationship Id="rId36" Type="http://schemas.openxmlformats.org/officeDocument/2006/relationships/header" Target="header6.xml"/><Relationship Id="rId49" Type="http://schemas.openxmlformats.org/officeDocument/2006/relationships/footer" Target="footer12.xml"/><Relationship Id="rId57" Type="http://schemas.openxmlformats.org/officeDocument/2006/relationships/theme" Target="theme/theme1.xml"/><Relationship Id="rId10" Type="http://schemas.openxmlformats.org/officeDocument/2006/relationships/hyperlink" Target="https://www.finance-ni.gov.uk/sites/default/files/publications/dfp/DoF-annual-resource-accounts-2016-17-laid.pdf" TargetMode="External"/><Relationship Id="rId19" Type="http://schemas.openxmlformats.org/officeDocument/2006/relationships/hyperlink" Target="https://www.finance-ni.gov.uk/sites/default/files/publications/dfp/DoF-annual-resource-accounts-2016-17-laid.pdf" TargetMode="External"/><Relationship Id="rId31" Type="http://schemas.openxmlformats.org/officeDocument/2006/relationships/footer" Target="footer3.xml"/><Relationship Id="rId44" Type="http://schemas.openxmlformats.org/officeDocument/2006/relationships/header" Target="header10.xml"/><Relationship Id="rId52"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yperlink" Target="https://www.finance-ni.gov.uk/sites/default/files/publications/dfp/DoF-annual-resource-accounts-2016-17-laid.pdf" TargetMode="External"/><Relationship Id="rId14" Type="http://schemas.openxmlformats.org/officeDocument/2006/relationships/hyperlink" Target="https://www.finance-ni.gov.uk/sites/default/files/publications/dfp/DoF-annual-resource-accounts-2016-17-laid.pdf" TargetMode="External"/><Relationship Id="rId22" Type="http://schemas.openxmlformats.org/officeDocument/2006/relationships/hyperlink" Target="https://www.finance-ni.gov.uk/sites/default/files/publications/dfp/DoF-annual-resource-accounts-2016-17-laid.pdf"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oter" Target="footer5.xml"/><Relationship Id="rId43" Type="http://schemas.openxmlformats.org/officeDocument/2006/relationships/footer" Target="footer9.xml"/><Relationship Id="rId48" Type="http://schemas.openxmlformats.org/officeDocument/2006/relationships/header" Target="header12.xml"/><Relationship Id="rId56" Type="http://schemas.openxmlformats.org/officeDocument/2006/relationships/fontTable" Target="fontTable.xml"/><Relationship Id="rId8" Type="http://schemas.openxmlformats.org/officeDocument/2006/relationships/hyperlink" Target="https://www.finance-ni.gov.uk/sites/default/files/publications/dfp/DoF-annual-resource-accounts-2016-17-laid.pdf" TargetMode="External"/><Relationship Id="rId51" Type="http://schemas.openxmlformats.org/officeDocument/2006/relationships/header" Target="header14.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4251</Words>
  <Characters>24236</Characters>
  <Application>Microsoft Office Word</Application>
  <DocSecurity>0</DocSecurity>
  <Lines>201</Lines>
  <Paragraphs>56</Paragraphs>
  <ScaleCrop>false</ScaleCrop>
  <Company/>
  <LinksUpToDate>false</LinksUpToDate>
  <CharactersWithSpaces>28431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income and Expenditure account of Northern Ireland for the year ended 31 March 2017</dc:title>
  <dc:subject>Public income and Expenditure account of Northern Ireland for the year ended 31 March 2017</dc:subject>
  <dc:creator>DoF</dc:creator>
  <cp:keywords>Public income and Expenditure account of Northern Ireland for the year ended 31 March 2017</cp:keywords>
  <cp:lastModifiedBy>Eddy Crowley</cp:lastModifiedBy>
  <cp:revision>2</cp:revision>
  <dcterms:created xsi:type="dcterms:W3CDTF">2022-01-11T14:36:00Z</dcterms:created>
  <dcterms:modified xsi:type="dcterms:W3CDTF">2022-01-11T14:36:00Z</dcterms:modified>
</cp:coreProperties>
</file>